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4E0F" w14:textId="405454B0" w:rsidR="009244A1" w:rsidRPr="00DA7125" w:rsidRDefault="000B5A14">
      <w:pPr>
        <w:rPr>
          <w:rFonts w:ascii="ＭＳ Ｐゴシック" w:eastAsia="ＭＳ Ｐゴシック" w:hAnsi="ＭＳ Ｐゴシック"/>
          <w:b/>
          <w:sz w:val="24"/>
          <w:szCs w:val="24"/>
        </w:rPr>
      </w:pPr>
      <w:r w:rsidRPr="00855F4D">
        <w:rPr>
          <w:rFonts w:ascii="ＭＳ Ｐゴシック" w:eastAsia="ＭＳ Ｐゴシック" w:hAnsi="ＭＳ Ｐゴシック" w:cs="UDShinMGoPro-Heavy"/>
          <w:b/>
          <w:noProof/>
          <w:kern w:val="0"/>
          <w:sz w:val="20"/>
          <w:szCs w:val="20"/>
        </w:rPr>
        <mc:AlternateContent>
          <mc:Choice Requires="wps">
            <w:drawing>
              <wp:anchor distT="0" distB="0" distL="114300" distR="114300" simplePos="0" relativeHeight="251659264" behindDoc="0" locked="0" layoutInCell="1" allowOverlap="1" wp14:anchorId="0804BA1F" wp14:editId="570C5208">
                <wp:simplePos x="0" y="0"/>
                <wp:positionH relativeFrom="column">
                  <wp:posOffset>1568450</wp:posOffset>
                </wp:positionH>
                <wp:positionV relativeFrom="paragraph">
                  <wp:posOffset>-240030</wp:posOffset>
                </wp:positionV>
                <wp:extent cx="4297680" cy="3124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4297680" cy="312420"/>
                        </a:xfrm>
                        <a:prstGeom prst="rect">
                          <a:avLst/>
                        </a:prstGeom>
                        <a:solidFill>
                          <a:schemeClr val="lt1"/>
                        </a:solidFill>
                        <a:ln w="6350">
                          <a:noFill/>
                        </a:ln>
                      </wps:spPr>
                      <wps:txbx>
                        <w:txbxContent>
                          <w:p w14:paraId="3C3FBAEF" w14:textId="11D48D41" w:rsidR="000B5A14" w:rsidRPr="000B5A14" w:rsidRDefault="000B5A14">
                            <w:pPr>
                              <w:rPr>
                                <w:sz w:val="16"/>
                                <w:szCs w:val="16"/>
                              </w:rPr>
                            </w:pPr>
                            <w:r>
                              <w:rPr>
                                <w:rFonts w:hint="eastAsia"/>
                                <w:sz w:val="16"/>
                                <w:szCs w:val="16"/>
                              </w:rPr>
                              <w:t>この教授用資料は，一般社団法人教科書協会</w:t>
                            </w:r>
                            <w:r w:rsidR="0061012A">
                              <w:rPr>
                                <w:rFonts w:hint="eastAsia"/>
                                <w:sz w:val="16"/>
                                <w:szCs w:val="16"/>
                              </w:rPr>
                              <w:t>「教科書発行者行動規範」に則っております。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04BA1F" id="_x0000_t202" coordsize="21600,21600" o:spt="202" path="m,l,21600r21600,l21600,xe">
                <v:stroke joinstyle="miter"/>
                <v:path gradientshapeok="t" o:connecttype="rect"/>
              </v:shapetype>
              <v:shape id="テキスト ボックス 1" o:spid="_x0000_s1026" type="#_x0000_t202" style="position:absolute;left:0;text-align:left;margin-left:123.5pt;margin-top:-18.9pt;width:338.4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DyYAIAAIo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" fillcolor="white [3201]" stroked="f" strokeweight=".5pt">
                <v:textbox>
                  <w:txbxContent>
                    <w:p w14:paraId="3C3FBAEF" w14:textId="11D48D41" w:rsidR="000B5A14" w:rsidRPr="000B5A14" w:rsidRDefault="000B5A14">
                      <w:pPr>
                        <w:rPr>
                          <w:sz w:val="16"/>
                          <w:szCs w:val="16"/>
                        </w:rPr>
                      </w:pPr>
                      <w:r>
                        <w:rPr>
                          <w:rFonts w:hint="eastAsia"/>
                          <w:sz w:val="16"/>
                          <w:szCs w:val="16"/>
                        </w:rPr>
                        <w:t>この教授用資料は，一般社団法人教科書協会</w:t>
                      </w:r>
                      <w:r w:rsidR="0061012A">
                        <w:rPr>
                          <w:rFonts w:hint="eastAsia"/>
                          <w:sz w:val="16"/>
                          <w:szCs w:val="16"/>
                        </w:rPr>
                        <w:t>「教科書発行者行動規範」に則っております。</w:t>
                      </w:r>
                    </w:p>
                  </w:txbxContent>
                </v:textbox>
              </v:shape>
            </w:pict>
          </mc:Fallback>
        </mc:AlternateContent>
      </w:r>
      <w:r w:rsidR="00EE2E82" w:rsidRPr="00855F4D">
        <w:rPr>
          <w:rFonts w:ascii="ＭＳ Ｐゴシック" w:eastAsia="ＭＳ Ｐゴシック" w:hAnsi="ＭＳ Ｐゴシック" w:cs="UDShinMGoPro-Heavy"/>
          <w:b/>
          <w:kern w:val="0"/>
          <w:sz w:val="20"/>
          <w:szCs w:val="20"/>
        </w:rPr>
        <w:t xml:space="preserve">R3 NEW HORIZON English Course Book </w:t>
      </w:r>
      <w:r w:rsidR="005013C5" w:rsidRPr="00855F4D">
        <w:rPr>
          <w:rFonts w:ascii="ＭＳ Ｐゴシック" w:eastAsia="ＭＳ Ｐゴシック" w:hAnsi="ＭＳ Ｐゴシック" w:cs="UDShinMGoPro-Heavy" w:hint="eastAsia"/>
          <w:b/>
          <w:kern w:val="0"/>
          <w:sz w:val="20"/>
          <w:szCs w:val="20"/>
        </w:rPr>
        <w:t>1</w:t>
      </w:r>
      <w:r w:rsidR="00855F4D">
        <w:rPr>
          <w:rFonts w:ascii="ＭＳ Ｐゴシック" w:eastAsia="ＭＳ Ｐゴシック" w:hAnsi="ＭＳ Ｐゴシック" w:cs="UDShinMGoPro-Heavy" w:hint="eastAsia"/>
          <w:b/>
          <w:kern w:val="0"/>
          <w:sz w:val="20"/>
          <w:szCs w:val="20"/>
        </w:rPr>
        <w:t xml:space="preserve">　</w:t>
      </w:r>
      <w:r w:rsidR="00DA7125" w:rsidRPr="00DA7125">
        <w:rPr>
          <w:rFonts w:ascii="ＭＳ Ｐゴシック" w:eastAsia="ＭＳ Ｐゴシック" w:hAnsi="ＭＳ Ｐゴシック" w:cs="UDShinMGoPro-Heavy" w:hint="eastAsia"/>
          <w:b/>
          <w:kern w:val="0"/>
          <w:sz w:val="24"/>
          <w:szCs w:val="24"/>
        </w:rPr>
        <w:t>【</w:t>
      </w:r>
      <w:r w:rsidR="00855F4D">
        <w:rPr>
          <w:rFonts w:ascii="ＭＳ Ｐゴシック" w:eastAsia="ＭＳ Ｐゴシック" w:hAnsi="ＭＳ Ｐゴシック" w:cs="UDShinMGoPro-Heavy" w:hint="eastAsia"/>
          <w:b/>
          <w:kern w:val="0"/>
          <w:sz w:val="24"/>
          <w:szCs w:val="24"/>
        </w:rPr>
        <w:t>単元ごとの</w:t>
      </w:r>
      <w:r w:rsidR="00DA7125" w:rsidRPr="00DA7125">
        <w:rPr>
          <w:rFonts w:ascii="ＭＳ Ｐゴシック" w:eastAsia="ＭＳ Ｐゴシック" w:hAnsi="ＭＳ Ｐゴシック" w:cs="NHHandwriting-Heavy"/>
          <w:b/>
          <w:kern w:val="0"/>
          <w:sz w:val="24"/>
          <w:szCs w:val="24"/>
        </w:rPr>
        <w:t>CAN-DO</w:t>
      </w:r>
      <w:r w:rsidR="00DA7125" w:rsidRPr="00DA7125">
        <w:rPr>
          <w:rFonts w:ascii="ＭＳ Ｐゴシック" w:eastAsia="ＭＳ Ｐゴシック" w:hAnsi="ＭＳ Ｐゴシック" w:cs="UDShinMGoPro-Heavy" w:hint="eastAsia"/>
          <w:b/>
          <w:kern w:val="0"/>
          <w:sz w:val="24"/>
          <w:szCs w:val="24"/>
        </w:rPr>
        <w:t>リスト】</w:t>
      </w:r>
    </w:p>
    <w:tbl>
      <w:tblPr>
        <w:tblStyle w:val="a3"/>
        <w:tblW w:w="9181" w:type="dxa"/>
        <w:tblLook w:val="04A0" w:firstRow="1" w:lastRow="0" w:firstColumn="1" w:lastColumn="0" w:noHBand="0" w:noVBand="1"/>
      </w:tblPr>
      <w:tblGrid>
        <w:gridCol w:w="1595"/>
        <w:gridCol w:w="1517"/>
        <w:gridCol w:w="1517"/>
        <w:gridCol w:w="1517"/>
        <w:gridCol w:w="1518"/>
        <w:gridCol w:w="1517"/>
      </w:tblGrid>
      <w:tr w:rsidR="007A180A" w14:paraId="53237C2C" w14:textId="77777777" w:rsidTr="00052CCC">
        <w:trPr>
          <w:trHeight w:val="302"/>
        </w:trPr>
        <w:tc>
          <w:tcPr>
            <w:tcW w:w="1595" w:type="dxa"/>
            <w:vMerge w:val="restart"/>
            <w:shd w:val="clear" w:color="auto" w:fill="BFBFBF" w:themeFill="background1" w:themeFillShade="BF"/>
            <w:vAlign w:val="center"/>
          </w:tcPr>
          <w:p w14:paraId="4F148F4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単元名</w:t>
            </w:r>
          </w:p>
        </w:tc>
        <w:tc>
          <w:tcPr>
            <w:tcW w:w="1517" w:type="dxa"/>
            <w:vMerge w:val="restart"/>
            <w:shd w:val="clear" w:color="auto" w:fill="BFBFBF" w:themeFill="background1" w:themeFillShade="BF"/>
            <w:vAlign w:val="center"/>
          </w:tcPr>
          <w:p w14:paraId="62C9A47B"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聞くこと</w:t>
            </w:r>
          </w:p>
        </w:tc>
        <w:tc>
          <w:tcPr>
            <w:tcW w:w="1517" w:type="dxa"/>
            <w:vMerge w:val="restart"/>
            <w:shd w:val="clear" w:color="auto" w:fill="BFBFBF" w:themeFill="background1" w:themeFillShade="BF"/>
            <w:vAlign w:val="center"/>
          </w:tcPr>
          <w:p w14:paraId="6CB7EF07"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読むこと</w:t>
            </w:r>
          </w:p>
        </w:tc>
        <w:tc>
          <w:tcPr>
            <w:tcW w:w="3035" w:type="dxa"/>
            <w:gridSpan w:val="2"/>
            <w:shd w:val="clear" w:color="auto" w:fill="BFBFBF" w:themeFill="background1" w:themeFillShade="BF"/>
          </w:tcPr>
          <w:p w14:paraId="6759D26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話すこと</w:t>
            </w:r>
          </w:p>
        </w:tc>
        <w:tc>
          <w:tcPr>
            <w:tcW w:w="1517" w:type="dxa"/>
            <w:vMerge w:val="restart"/>
            <w:shd w:val="clear" w:color="auto" w:fill="BFBFBF" w:themeFill="background1" w:themeFillShade="BF"/>
            <w:vAlign w:val="center"/>
          </w:tcPr>
          <w:p w14:paraId="7BE9CB26"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書くこと</w:t>
            </w:r>
          </w:p>
        </w:tc>
      </w:tr>
      <w:tr w:rsidR="00852357" w14:paraId="1EDA95FC" w14:textId="77777777" w:rsidTr="000C37A2">
        <w:trPr>
          <w:trHeight w:val="302"/>
        </w:trPr>
        <w:tc>
          <w:tcPr>
            <w:tcW w:w="1595" w:type="dxa"/>
            <w:vMerge/>
          </w:tcPr>
          <w:p w14:paraId="135F7822" w14:textId="77777777" w:rsidR="00852357" w:rsidRPr="00DA7125" w:rsidRDefault="00852357" w:rsidP="007C0F02">
            <w:pPr>
              <w:rPr>
                <w:rFonts w:ascii="ＭＳ Ｐゴシック" w:eastAsia="ＭＳ Ｐゴシック" w:hAnsi="ＭＳ Ｐゴシック"/>
                <w:sz w:val="18"/>
                <w:szCs w:val="18"/>
              </w:rPr>
            </w:pPr>
          </w:p>
        </w:tc>
        <w:tc>
          <w:tcPr>
            <w:tcW w:w="1517" w:type="dxa"/>
            <w:vMerge/>
          </w:tcPr>
          <w:p w14:paraId="50906327"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vMerge/>
          </w:tcPr>
          <w:p w14:paraId="4E38AEDA"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BFBFBF" w:themeFill="background1" w:themeFillShade="BF"/>
          </w:tcPr>
          <w:p w14:paraId="6F98B94F"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やり取り</w:t>
            </w:r>
          </w:p>
        </w:tc>
        <w:tc>
          <w:tcPr>
            <w:tcW w:w="1518" w:type="dxa"/>
            <w:tcBorders>
              <w:bottom w:val="single" w:sz="4" w:space="0" w:color="auto"/>
            </w:tcBorders>
            <w:shd w:val="clear" w:color="auto" w:fill="BFBFBF" w:themeFill="background1" w:themeFillShade="BF"/>
          </w:tcPr>
          <w:p w14:paraId="5109FCEA"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発表</w:t>
            </w:r>
          </w:p>
        </w:tc>
        <w:tc>
          <w:tcPr>
            <w:tcW w:w="1517" w:type="dxa"/>
            <w:vMerge/>
          </w:tcPr>
          <w:p w14:paraId="07388889" w14:textId="77777777" w:rsidR="00852357" w:rsidRPr="00DA7125" w:rsidRDefault="00852357">
            <w:pPr>
              <w:rPr>
                <w:rFonts w:ascii="ＭＳ Ｐゴシック" w:eastAsia="ＭＳ Ｐゴシック" w:hAnsi="ＭＳ Ｐゴシック"/>
                <w:sz w:val="18"/>
                <w:szCs w:val="18"/>
              </w:rPr>
            </w:pPr>
          </w:p>
        </w:tc>
      </w:tr>
      <w:tr w:rsidR="00FF4F74" w14:paraId="0194C9DA" w14:textId="77777777" w:rsidTr="003533A8">
        <w:trPr>
          <w:trHeight w:val="1842"/>
        </w:trPr>
        <w:tc>
          <w:tcPr>
            <w:tcW w:w="1595" w:type="dxa"/>
          </w:tcPr>
          <w:p w14:paraId="0F64C347" w14:textId="77777777" w:rsidR="00FF4F74" w:rsidRDefault="00FF4F74"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w:t>
            </w:r>
            <w:r>
              <w:rPr>
                <w:rFonts w:ascii="游ゴシック" w:eastAsia="游ゴシック" w:hAnsi="游ゴシック" w:cs="NHHandwriting-Bold"/>
                <w:b/>
                <w:bCs/>
                <w:kern w:val="0"/>
                <w:sz w:val="18"/>
                <w:szCs w:val="18"/>
              </w:rPr>
              <w:t>nit 0</w:t>
            </w:r>
          </w:p>
          <w:p w14:paraId="71BDCD39" w14:textId="11614BA7" w:rsidR="0076312A" w:rsidRPr="00852357" w:rsidRDefault="006B01DB"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Welcome to Junior high School</w:t>
            </w:r>
          </w:p>
        </w:tc>
        <w:tc>
          <w:tcPr>
            <w:tcW w:w="1517" w:type="dxa"/>
          </w:tcPr>
          <w:p w14:paraId="1976EE68" w14:textId="7D5477BD" w:rsidR="00FF4F74" w:rsidRPr="00805A98" w:rsidRDefault="00403B4C" w:rsidP="007C0F02">
            <w:pPr>
              <w:autoSpaceDE w:val="0"/>
              <w:autoSpaceDN w:val="0"/>
              <w:adjustRightInd w:val="0"/>
              <w:jc w:val="left"/>
              <w:rPr>
                <w:rFonts w:ascii="ＭＳ 明朝" w:eastAsia="ＭＳ 明朝" w:hAnsi="ＭＳ 明朝" w:cs="RyuminPr6-Regular"/>
                <w:kern w:val="0"/>
                <w:sz w:val="18"/>
                <w:szCs w:val="18"/>
              </w:rPr>
            </w:pPr>
            <w:r w:rsidRPr="00403B4C">
              <w:rPr>
                <w:rFonts w:ascii="ＭＳ 明朝" w:eastAsia="ＭＳ 明朝" w:hAnsi="ＭＳ 明朝" w:cs="RyuminPr6-Regular" w:hint="eastAsia"/>
                <w:kern w:val="0"/>
                <w:sz w:val="18"/>
                <w:szCs w:val="18"/>
              </w:rPr>
              <w:t>初対面の相手のことを知るために，好きなもの，入りたい部活動などについて，必要な情報を聞き取</w:t>
            </w:r>
            <w:r w:rsidR="00DC64F6">
              <w:rPr>
                <w:rFonts w:ascii="ＭＳ 明朝" w:eastAsia="ＭＳ 明朝" w:hAnsi="ＭＳ 明朝" w:cs="RyuminPr6-Regular" w:hint="eastAsia"/>
                <w:kern w:val="0"/>
                <w:sz w:val="18"/>
                <w:szCs w:val="18"/>
              </w:rPr>
              <w:t>ることができる。</w:t>
            </w:r>
          </w:p>
        </w:tc>
        <w:tc>
          <w:tcPr>
            <w:tcW w:w="1517" w:type="dxa"/>
          </w:tcPr>
          <w:p w14:paraId="02A4D870" w14:textId="54788665" w:rsidR="00FF4F74" w:rsidRPr="00805A98" w:rsidRDefault="00632905" w:rsidP="007C0F02">
            <w:pPr>
              <w:autoSpaceDE w:val="0"/>
              <w:autoSpaceDN w:val="0"/>
              <w:adjustRightInd w:val="0"/>
              <w:jc w:val="left"/>
              <w:rPr>
                <w:rFonts w:ascii="ＭＳ 明朝" w:eastAsia="ＭＳ 明朝" w:hAnsi="ＭＳ 明朝" w:cs="RyuminPr6-Regular"/>
                <w:kern w:val="0"/>
                <w:sz w:val="18"/>
                <w:szCs w:val="18"/>
              </w:rPr>
            </w:pPr>
            <w:r w:rsidRPr="00632905">
              <w:rPr>
                <w:rFonts w:ascii="ＭＳ 明朝" w:eastAsia="ＭＳ 明朝" w:hAnsi="ＭＳ 明朝" w:cs="RyuminPr6-Regular" w:hint="eastAsia"/>
                <w:kern w:val="0"/>
                <w:sz w:val="18"/>
                <w:szCs w:val="18"/>
              </w:rPr>
              <w:t>相手の名前や出身地を知るために</w:t>
            </w:r>
            <w:r w:rsidR="00C74132">
              <w:rPr>
                <w:rFonts w:ascii="ＭＳ 明朝" w:eastAsia="ＭＳ 明朝" w:hAnsi="ＭＳ 明朝" w:cs="RyuminPr6-Regular" w:hint="eastAsia"/>
                <w:kern w:val="0"/>
                <w:sz w:val="18"/>
                <w:szCs w:val="18"/>
              </w:rPr>
              <w:t>，</w:t>
            </w:r>
            <w:r w:rsidRPr="00632905">
              <w:rPr>
                <w:rFonts w:ascii="ＭＳ 明朝" w:eastAsia="ＭＳ 明朝" w:hAnsi="ＭＳ 明朝" w:cs="RyuminPr6-Regular" w:hint="eastAsia"/>
                <w:kern w:val="0"/>
                <w:sz w:val="18"/>
                <w:szCs w:val="18"/>
              </w:rPr>
              <w:t>アルファベットの音を聞いて文字を予測したり，声に出して単語を読んだり</w:t>
            </w:r>
            <w:r w:rsidR="00DC64F6">
              <w:rPr>
                <w:rFonts w:ascii="ＭＳ 明朝" w:eastAsia="ＭＳ 明朝" w:hAnsi="ＭＳ 明朝" w:cs="RyuminPr6-Regular" w:hint="eastAsia"/>
                <w:kern w:val="0"/>
                <w:sz w:val="18"/>
                <w:szCs w:val="18"/>
              </w:rPr>
              <w:t>することができる。</w:t>
            </w:r>
          </w:p>
        </w:tc>
        <w:tc>
          <w:tcPr>
            <w:tcW w:w="1517" w:type="dxa"/>
          </w:tcPr>
          <w:p w14:paraId="090FED33" w14:textId="2BA7095E" w:rsidR="00FF4F74" w:rsidRPr="00805A98" w:rsidRDefault="00D87A09" w:rsidP="007C0F02">
            <w:pPr>
              <w:autoSpaceDE w:val="0"/>
              <w:autoSpaceDN w:val="0"/>
              <w:adjustRightInd w:val="0"/>
              <w:jc w:val="left"/>
              <w:rPr>
                <w:rFonts w:ascii="ＭＳ 明朝" w:eastAsia="ＭＳ 明朝" w:hAnsi="ＭＳ 明朝" w:cs="RyuminPr6-Regular"/>
                <w:kern w:val="0"/>
                <w:sz w:val="18"/>
                <w:szCs w:val="18"/>
              </w:rPr>
            </w:pPr>
            <w:r w:rsidRPr="00D87A09">
              <w:rPr>
                <w:rFonts w:ascii="ＭＳ 明朝" w:eastAsia="ＭＳ 明朝" w:hAnsi="ＭＳ 明朝" w:cs="RyuminPr6-Regular" w:hint="eastAsia"/>
                <w:kern w:val="0"/>
                <w:sz w:val="18"/>
                <w:szCs w:val="18"/>
              </w:rPr>
              <w:t>初対面の相手と知り合うために，好きなもの，入りたい部活動などについて，小学校で習った英語表現を用いて，</w:t>
            </w:r>
            <w:r w:rsidR="00B31226">
              <w:rPr>
                <w:rFonts w:ascii="ＭＳ 明朝" w:eastAsia="ＭＳ 明朝" w:hAnsi="ＭＳ 明朝" w:cs="RyuminPr6-Regular" w:hint="eastAsia"/>
                <w:kern w:val="0"/>
                <w:sz w:val="18"/>
                <w:szCs w:val="18"/>
              </w:rPr>
              <w:t>お互い</w:t>
            </w:r>
            <w:r w:rsidRPr="00D87A09">
              <w:rPr>
                <w:rFonts w:ascii="ＭＳ 明朝" w:eastAsia="ＭＳ 明朝" w:hAnsi="ＭＳ 明朝" w:cs="RyuminPr6-Regular" w:hint="eastAsia"/>
                <w:kern w:val="0"/>
                <w:sz w:val="18"/>
                <w:szCs w:val="18"/>
              </w:rPr>
              <w:t>の考えや気持ちなどを伝え合</w:t>
            </w:r>
            <w:r w:rsidR="00DC64F6">
              <w:rPr>
                <w:rFonts w:ascii="ＭＳ 明朝" w:eastAsia="ＭＳ 明朝" w:hAnsi="ＭＳ 明朝" w:cs="RyuminPr6-Regular" w:hint="eastAsia"/>
                <w:kern w:val="0"/>
                <w:sz w:val="18"/>
                <w:szCs w:val="18"/>
              </w:rPr>
              <w:t>うことができる。</w:t>
            </w:r>
          </w:p>
        </w:tc>
        <w:tc>
          <w:tcPr>
            <w:tcW w:w="1518" w:type="dxa"/>
            <w:tcBorders>
              <w:bottom w:val="single" w:sz="4" w:space="0" w:color="auto"/>
              <w:tr2bl w:val="single" w:sz="4" w:space="0" w:color="auto"/>
            </w:tcBorders>
          </w:tcPr>
          <w:p w14:paraId="430B6CF6" w14:textId="40314F9F" w:rsidR="00FF4F74" w:rsidRPr="00805A98" w:rsidRDefault="00FF4F74" w:rsidP="007C0F02">
            <w:pPr>
              <w:rPr>
                <w:rFonts w:ascii="ＭＳ 明朝" w:eastAsia="ＭＳ 明朝" w:hAnsi="ＭＳ 明朝"/>
                <w:sz w:val="18"/>
                <w:szCs w:val="18"/>
              </w:rPr>
            </w:pPr>
          </w:p>
        </w:tc>
        <w:tc>
          <w:tcPr>
            <w:tcW w:w="1517" w:type="dxa"/>
          </w:tcPr>
          <w:p w14:paraId="285FE304" w14:textId="61D025C2" w:rsidR="00DC64F6" w:rsidRPr="00805A98" w:rsidRDefault="003533A8" w:rsidP="007C0F02">
            <w:pPr>
              <w:autoSpaceDE w:val="0"/>
              <w:autoSpaceDN w:val="0"/>
              <w:adjustRightInd w:val="0"/>
              <w:jc w:val="left"/>
              <w:rPr>
                <w:rFonts w:ascii="ＭＳ 明朝" w:eastAsia="ＭＳ 明朝" w:hAnsi="ＭＳ 明朝" w:cs="RyuminPr6-Regular"/>
                <w:kern w:val="0"/>
                <w:sz w:val="18"/>
                <w:szCs w:val="18"/>
              </w:rPr>
            </w:pPr>
            <w:r w:rsidRPr="003533A8">
              <w:rPr>
                <w:rFonts w:ascii="ＭＳ 明朝" w:eastAsia="ＭＳ 明朝" w:hAnsi="ＭＳ 明朝" w:cs="RyuminPr6-Regular" w:hint="eastAsia"/>
                <w:kern w:val="0"/>
                <w:sz w:val="18"/>
                <w:szCs w:val="18"/>
              </w:rPr>
              <w:t>自分の名前や出身地などを伝えるために</w:t>
            </w:r>
            <w:r w:rsidR="00C74132">
              <w:rPr>
                <w:rFonts w:ascii="ＭＳ 明朝" w:eastAsia="ＭＳ 明朝" w:hAnsi="ＭＳ 明朝" w:cs="RyuminPr6-Regular" w:hint="eastAsia"/>
                <w:kern w:val="0"/>
                <w:sz w:val="18"/>
                <w:szCs w:val="18"/>
              </w:rPr>
              <w:t>，</w:t>
            </w:r>
            <w:r w:rsidRPr="003533A8">
              <w:rPr>
                <w:rFonts w:ascii="ＭＳ 明朝" w:eastAsia="ＭＳ 明朝" w:hAnsi="ＭＳ 明朝" w:cs="RyuminPr6-Regular" w:hint="eastAsia"/>
                <w:kern w:val="0"/>
                <w:sz w:val="18"/>
                <w:szCs w:val="18"/>
              </w:rPr>
              <w:t>アルファベットの音と文字を確認しながら，単語や短い文を正しく書き写</w:t>
            </w:r>
            <w:r w:rsidR="00DC64F6">
              <w:rPr>
                <w:rFonts w:ascii="ＭＳ 明朝" w:eastAsia="ＭＳ 明朝" w:hAnsi="ＭＳ 明朝" w:cs="RyuminPr6-Regular" w:hint="eastAsia"/>
                <w:kern w:val="0"/>
                <w:sz w:val="18"/>
                <w:szCs w:val="18"/>
              </w:rPr>
              <w:t>すことができる。</w:t>
            </w:r>
          </w:p>
        </w:tc>
      </w:tr>
      <w:tr w:rsidR="007C0F02" w14:paraId="5F8D553C" w14:textId="77777777" w:rsidTr="008C4D70">
        <w:trPr>
          <w:trHeight w:val="1842"/>
        </w:trPr>
        <w:tc>
          <w:tcPr>
            <w:tcW w:w="1595" w:type="dxa"/>
          </w:tcPr>
          <w:p w14:paraId="42B8B073"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1</w:t>
            </w:r>
          </w:p>
          <w:p w14:paraId="425605B1" w14:textId="1B59E8D1" w:rsidR="007C0F02" w:rsidRPr="0076312A" w:rsidRDefault="006B01DB" w:rsidP="007C0F02">
            <w:pPr>
              <w:rPr>
                <w:rFonts w:ascii="游ゴシック" w:eastAsia="游ゴシック" w:hAnsi="游ゴシック"/>
                <w:b/>
                <w:bCs/>
                <w:sz w:val="18"/>
                <w:szCs w:val="18"/>
              </w:rPr>
            </w:pPr>
            <w:r>
              <w:rPr>
                <w:rFonts w:ascii="游ゴシック" w:eastAsia="游ゴシック" w:hAnsi="游ゴシック" w:hint="eastAsia"/>
                <w:b/>
                <w:bCs/>
                <w:sz w:val="18"/>
                <w:szCs w:val="18"/>
              </w:rPr>
              <w:t>N</w:t>
            </w:r>
            <w:r>
              <w:rPr>
                <w:rFonts w:ascii="游ゴシック" w:eastAsia="游ゴシック" w:hAnsi="游ゴシック"/>
                <w:b/>
                <w:bCs/>
                <w:sz w:val="18"/>
                <w:szCs w:val="18"/>
              </w:rPr>
              <w:t xml:space="preserve">ew School,  New </w:t>
            </w:r>
            <w:r w:rsidR="00EB60E0">
              <w:rPr>
                <w:rFonts w:ascii="游ゴシック" w:eastAsia="游ゴシック" w:hAnsi="游ゴシック"/>
                <w:b/>
                <w:bCs/>
                <w:sz w:val="18"/>
                <w:szCs w:val="18"/>
              </w:rPr>
              <w:t>F</w:t>
            </w:r>
            <w:r>
              <w:rPr>
                <w:rFonts w:ascii="游ゴシック" w:eastAsia="游ゴシック" w:hAnsi="游ゴシック"/>
                <w:b/>
                <w:bCs/>
                <w:sz w:val="18"/>
                <w:szCs w:val="18"/>
              </w:rPr>
              <w:t>riends</w:t>
            </w:r>
          </w:p>
        </w:tc>
        <w:tc>
          <w:tcPr>
            <w:tcW w:w="1517" w:type="dxa"/>
          </w:tcPr>
          <w:p w14:paraId="79252FF0" w14:textId="349EB132" w:rsidR="007C0F02" w:rsidRPr="00C74132" w:rsidRDefault="007E0175" w:rsidP="007C0F02">
            <w:pPr>
              <w:autoSpaceDE w:val="0"/>
              <w:autoSpaceDN w:val="0"/>
              <w:adjustRightInd w:val="0"/>
              <w:jc w:val="left"/>
              <w:rPr>
                <w:rFonts w:ascii="ＭＳ 明朝" w:eastAsia="ＭＳ 明朝" w:hAnsi="ＭＳ 明朝" w:cs="RyuminPr6-Regular"/>
                <w:kern w:val="0"/>
                <w:sz w:val="18"/>
                <w:szCs w:val="18"/>
              </w:rPr>
            </w:pPr>
            <w:r w:rsidRPr="00C74132">
              <w:rPr>
                <w:rFonts w:ascii="ＭＳ 明朝" w:eastAsia="ＭＳ 明朝" w:hAnsi="ＭＳ 明朝" w:cs="RyuminPr6-Regular" w:hint="eastAsia"/>
                <w:kern w:val="0"/>
                <w:sz w:val="18"/>
                <w:szCs w:val="18"/>
              </w:rPr>
              <w:t>相手のことをよりよく知るために，名前や好きなもの</w:t>
            </w:r>
            <w:r w:rsidR="00C74132">
              <w:rPr>
                <w:rFonts w:ascii="ＭＳ 明朝" w:eastAsia="ＭＳ 明朝" w:hAnsi="ＭＳ 明朝" w:cs="RyuminPr6-Regular" w:hint="eastAsia"/>
                <w:kern w:val="0"/>
                <w:sz w:val="18"/>
                <w:szCs w:val="18"/>
              </w:rPr>
              <w:t>，</w:t>
            </w:r>
            <w:r w:rsidRPr="00C74132">
              <w:rPr>
                <w:rFonts w:ascii="ＭＳ 明朝" w:eastAsia="ＭＳ 明朝" w:hAnsi="ＭＳ 明朝" w:cs="RyuminPr6-Regular" w:hint="eastAsia"/>
                <w:kern w:val="0"/>
                <w:sz w:val="18"/>
                <w:szCs w:val="18"/>
              </w:rPr>
              <w:t>できることなどについて話された対話の要点を捉え</w:t>
            </w:r>
            <w:r w:rsidR="00C74132">
              <w:rPr>
                <w:rFonts w:ascii="ＭＳ 明朝" w:eastAsia="ＭＳ 明朝" w:hAnsi="ＭＳ 明朝" w:cs="RyuminPr6-Regular" w:hint="eastAsia"/>
                <w:kern w:val="0"/>
                <w:sz w:val="18"/>
                <w:szCs w:val="18"/>
              </w:rPr>
              <w:t>ることができる。</w:t>
            </w:r>
          </w:p>
        </w:tc>
        <w:tc>
          <w:tcPr>
            <w:tcW w:w="1517" w:type="dxa"/>
          </w:tcPr>
          <w:p w14:paraId="22AD05D2" w14:textId="0692298A" w:rsidR="007C0F02" w:rsidRPr="00C74132" w:rsidRDefault="003021DC" w:rsidP="007C0F02">
            <w:pPr>
              <w:autoSpaceDE w:val="0"/>
              <w:autoSpaceDN w:val="0"/>
              <w:adjustRightInd w:val="0"/>
              <w:jc w:val="left"/>
              <w:rPr>
                <w:rFonts w:ascii="ＭＳ 明朝" w:eastAsia="ＭＳ 明朝" w:hAnsi="ＭＳ 明朝" w:cs="RyuminPr6-Regular"/>
                <w:kern w:val="0"/>
                <w:sz w:val="18"/>
                <w:szCs w:val="18"/>
              </w:rPr>
            </w:pPr>
            <w:r w:rsidRPr="00C74132">
              <w:rPr>
                <w:rFonts w:ascii="ＭＳ 明朝" w:eastAsia="ＭＳ 明朝" w:hAnsi="ＭＳ 明朝" w:cs="RyuminPr6-Regular" w:hint="eastAsia"/>
                <w:kern w:val="0"/>
                <w:sz w:val="18"/>
                <w:szCs w:val="18"/>
              </w:rPr>
              <w:t>相手のことをよりよく知るために，名前や好きなもの</w:t>
            </w:r>
            <w:r w:rsidR="00C74132">
              <w:rPr>
                <w:rFonts w:ascii="ＭＳ 明朝" w:eastAsia="ＭＳ 明朝" w:hAnsi="ＭＳ 明朝" w:cs="RyuminPr6-Regular" w:hint="eastAsia"/>
                <w:kern w:val="0"/>
                <w:sz w:val="18"/>
                <w:szCs w:val="18"/>
              </w:rPr>
              <w:t>，</w:t>
            </w:r>
            <w:r w:rsidRPr="00C74132">
              <w:rPr>
                <w:rFonts w:ascii="ＭＳ 明朝" w:eastAsia="ＭＳ 明朝" w:hAnsi="ＭＳ 明朝" w:cs="RyuminPr6-Regular" w:hint="eastAsia"/>
                <w:kern w:val="0"/>
                <w:sz w:val="18"/>
                <w:szCs w:val="18"/>
              </w:rPr>
              <w:t>できることなどについて書かれた文章の要点を捉え</w:t>
            </w:r>
            <w:r w:rsidR="00C74132">
              <w:rPr>
                <w:rFonts w:ascii="ＭＳ 明朝" w:eastAsia="ＭＳ 明朝" w:hAnsi="ＭＳ 明朝" w:cs="RyuminPr6-Regular" w:hint="eastAsia"/>
                <w:kern w:val="0"/>
                <w:sz w:val="18"/>
                <w:szCs w:val="18"/>
              </w:rPr>
              <w:t>ることができる。</w:t>
            </w:r>
          </w:p>
        </w:tc>
        <w:tc>
          <w:tcPr>
            <w:tcW w:w="1517" w:type="dxa"/>
          </w:tcPr>
          <w:p w14:paraId="62C51809" w14:textId="423ADFD7" w:rsidR="007C0F02" w:rsidRPr="00C74132" w:rsidRDefault="00B31226"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7003AF" w:rsidRPr="00C74132">
              <w:rPr>
                <w:rFonts w:ascii="ＭＳ 明朝" w:eastAsia="ＭＳ 明朝" w:hAnsi="ＭＳ 明朝" w:cs="RyuminPr6-Regular" w:hint="eastAsia"/>
                <w:kern w:val="0"/>
                <w:sz w:val="18"/>
                <w:szCs w:val="18"/>
              </w:rPr>
              <w:t>のことをよりよく知るために，名前や好きなもの</w:t>
            </w:r>
            <w:r w:rsidR="00C74132">
              <w:rPr>
                <w:rFonts w:ascii="ＭＳ 明朝" w:eastAsia="ＭＳ 明朝" w:hAnsi="ＭＳ 明朝" w:cs="RyuminPr6-Regular" w:hint="eastAsia"/>
                <w:kern w:val="0"/>
                <w:sz w:val="18"/>
                <w:szCs w:val="18"/>
              </w:rPr>
              <w:t>，</w:t>
            </w:r>
            <w:r w:rsidR="007003AF" w:rsidRPr="00C74132">
              <w:rPr>
                <w:rFonts w:ascii="ＭＳ 明朝" w:eastAsia="ＭＳ 明朝" w:hAnsi="ＭＳ 明朝" w:cs="RyuminPr6-Regular" w:hint="eastAsia"/>
                <w:kern w:val="0"/>
                <w:sz w:val="18"/>
                <w:szCs w:val="18"/>
              </w:rPr>
              <w:t>できることなどについて，自分の考えや気持ちを，簡単な語句や文を用いて即興で伝え合</w:t>
            </w:r>
            <w:r w:rsidR="00C74132">
              <w:rPr>
                <w:rFonts w:ascii="ＭＳ 明朝" w:eastAsia="ＭＳ 明朝" w:hAnsi="ＭＳ 明朝" w:cs="RyuminPr6-Regular" w:hint="eastAsia"/>
                <w:kern w:val="0"/>
                <w:sz w:val="18"/>
                <w:szCs w:val="18"/>
              </w:rPr>
              <w:t>うことができる。</w:t>
            </w:r>
          </w:p>
        </w:tc>
        <w:tc>
          <w:tcPr>
            <w:tcW w:w="1518" w:type="dxa"/>
            <w:tcBorders>
              <w:bottom w:val="single" w:sz="4" w:space="0" w:color="auto"/>
            </w:tcBorders>
          </w:tcPr>
          <w:p w14:paraId="3E380DCD" w14:textId="566CFCC7" w:rsidR="007C0F02" w:rsidRPr="00C74132" w:rsidRDefault="00000D63" w:rsidP="007C0F02">
            <w:pPr>
              <w:rPr>
                <w:rFonts w:ascii="ＭＳ 明朝" w:eastAsia="ＭＳ 明朝" w:hAnsi="ＭＳ 明朝"/>
                <w:sz w:val="18"/>
                <w:szCs w:val="18"/>
              </w:rPr>
            </w:pPr>
            <w:r w:rsidRPr="00C74132">
              <w:rPr>
                <w:rFonts w:ascii="ＭＳ 明朝" w:eastAsia="ＭＳ 明朝" w:hAnsi="ＭＳ 明朝" w:hint="eastAsia"/>
                <w:sz w:val="18"/>
                <w:szCs w:val="18"/>
              </w:rPr>
              <w:t>自分のことをよりよく知ってもらうために，名前や好きなもの</w:t>
            </w:r>
            <w:r w:rsidR="00C74132">
              <w:rPr>
                <w:rFonts w:ascii="ＭＳ 明朝" w:eastAsia="ＭＳ 明朝" w:hAnsi="ＭＳ 明朝" w:hint="eastAsia"/>
                <w:sz w:val="18"/>
                <w:szCs w:val="18"/>
              </w:rPr>
              <w:t>，</w:t>
            </w:r>
            <w:r w:rsidRPr="00C74132">
              <w:rPr>
                <w:rFonts w:ascii="ＭＳ 明朝" w:eastAsia="ＭＳ 明朝" w:hAnsi="ＭＳ 明朝" w:hint="eastAsia"/>
                <w:sz w:val="18"/>
                <w:szCs w:val="18"/>
              </w:rPr>
              <w:t>できることなどについて，自分の考えや気持ちを，簡単な語句や文を用いて即興で話</w:t>
            </w:r>
            <w:r w:rsidR="00C74132">
              <w:rPr>
                <w:rFonts w:ascii="ＭＳ 明朝" w:eastAsia="ＭＳ 明朝" w:hAnsi="ＭＳ 明朝" w:hint="eastAsia"/>
                <w:sz w:val="18"/>
                <w:szCs w:val="18"/>
              </w:rPr>
              <w:t>すことができる。</w:t>
            </w:r>
          </w:p>
        </w:tc>
        <w:tc>
          <w:tcPr>
            <w:tcW w:w="1517" w:type="dxa"/>
          </w:tcPr>
          <w:p w14:paraId="077646F8" w14:textId="287BE817" w:rsidR="007C0F02" w:rsidRPr="00C74132" w:rsidRDefault="00C74132" w:rsidP="007C0F02">
            <w:pPr>
              <w:autoSpaceDE w:val="0"/>
              <w:autoSpaceDN w:val="0"/>
              <w:adjustRightInd w:val="0"/>
              <w:jc w:val="left"/>
              <w:rPr>
                <w:rFonts w:ascii="ＭＳ 明朝" w:eastAsia="ＭＳ 明朝" w:hAnsi="ＭＳ 明朝" w:cs="RyuminPr6-Regular"/>
                <w:kern w:val="0"/>
                <w:sz w:val="18"/>
                <w:szCs w:val="18"/>
              </w:rPr>
            </w:pPr>
            <w:r w:rsidRPr="00C74132">
              <w:rPr>
                <w:rFonts w:ascii="ＭＳ 明朝" w:eastAsia="ＭＳ 明朝" w:hAnsi="ＭＳ 明朝" w:cs="RyuminPr6-Regular" w:hint="eastAsia"/>
                <w:kern w:val="0"/>
                <w:sz w:val="18"/>
                <w:szCs w:val="18"/>
              </w:rPr>
              <w:t>自分のことをよりよく知ってもらうために，名前や好きなもの</w:t>
            </w:r>
            <w:r>
              <w:rPr>
                <w:rFonts w:ascii="ＭＳ 明朝" w:eastAsia="ＭＳ 明朝" w:hAnsi="ＭＳ 明朝" w:cs="RyuminPr6-Regular" w:hint="eastAsia"/>
                <w:kern w:val="0"/>
                <w:sz w:val="18"/>
                <w:szCs w:val="18"/>
              </w:rPr>
              <w:t>，</w:t>
            </w:r>
            <w:r w:rsidRPr="00C74132">
              <w:rPr>
                <w:rFonts w:ascii="ＭＳ 明朝" w:eastAsia="ＭＳ 明朝" w:hAnsi="ＭＳ 明朝" w:cs="RyuminPr6-Regular" w:hint="eastAsia"/>
                <w:kern w:val="0"/>
                <w:sz w:val="18"/>
                <w:szCs w:val="18"/>
              </w:rPr>
              <w:t>できることなどについて，自分の考えや気持ちを，簡単な語句や文を用いて書</w:t>
            </w:r>
            <w:r>
              <w:rPr>
                <w:rFonts w:ascii="ＭＳ 明朝" w:eastAsia="ＭＳ 明朝" w:hAnsi="ＭＳ 明朝" w:cs="RyuminPr6-Regular" w:hint="eastAsia"/>
                <w:kern w:val="0"/>
                <w:sz w:val="18"/>
                <w:szCs w:val="18"/>
              </w:rPr>
              <w:t>くことができる。</w:t>
            </w:r>
            <w:r w:rsidRPr="00C74132">
              <w:rPr>
                <w:rFonts w:ascii="ＭＳ 明朝" w:eastAsia="ＭＳ 明朝" w:hAnsi="ＭＳ 明朝" w:cs="RyuminPr6-Regular" w:hint="eastAsia"/>
                <w:kern w:val="0"/>
                <w:sz w:val="18"/>
                <w:szCs w:val="18"/>
              </w:rPr>
              <w:t>。</w:t>
            </w:r>
          </w:p>
        </w:tc>
      </w:tr>
      <w:tr w:rsidR="00745D1F" w14:paraId="3DCB85AA" w14:textId="77777777" w:rsidTr="000F6F5A">
        <w:trPr>
          <w:trHeight w:val="1842"/>
        </w:trPr>
        <w:tc>
          <w:tcPr>
            <w:tcW w:w="1595" w:type="dxa"/>
          </w:tcPr>
          <w:p w14:paraId="2969F688" w14:textId="77777777" w:rsidR="006B01DB" w:rsidRDefault="006B01DB" w:rsidP="006B01DB">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Unit 2</w:t>
            </w:r>
          </w:p>
          <w:p w14:paraId="61C2EA81" w14:textId="2ADA2472" w:rsidR="006B01DB" w:rsidRPr="00852357" w:rsidRDefault="006B01DB" w:rsidP="006B01DB">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Our New Teacher</w:t>
            </w:r>
            <w:r w:rsidRPr="00852357">
              <w:rPr>
                <w:rFonts w:ascii="游ゴシック" w:eastAsia="游ゴシック" w:hAnsi="游ゴシック" w:cs="NHHandwriting-Bold"/>
                <w:b/>
                <w:bCs/>
                <w:kern w:val="0"/>
                <w:sz w:val="18"/>
                <w:szCs w:val="18"/>
              </w:rPr>
              <w:t xml:space="preserve"> </w:t>
            </w:r>
          </w:p>
          <w:p w14:paraId="5AD46F2C" w14:textId="591DF80C" w:rsidR="00745D1F" w:rsidRPr="00852357" w:rsidRDefault="00745D1F" w:rsidP="007C0F02">
            <w:pPr>
              <w:autoSpaceDE w:val="0"/>
              <w:autoSpaceDN w:val="0"/>
              <w:adjustRightInd w:val="0"/>
              <w:jc w:val="left"/>
              <w:rPr>
                <w:rFonts w:ascii="游ゴシック" w:eastAsia="游ゴシック" w:hAnsi="游ゴシック" w:cs="NHHandwriting-Bold"/>
                <w:b/>
                <w:bCs/>
                <w:kern w:val="0"/>
                <w:sz w:val="18"/>
                <w:szCs w:val="18"/>
              </w:rPr>
            </w:pPr>
          </w:p>
        </w:tc>
        <w:tc>
          <w:tcPr>
            <w:tcW w:w="1517" w:type="dxa"/>
          </w:tcPr>
          <w:p w14:paraId="22B9D2FD" w14:textId="386026E3" w:rsidR="00745D1F" w:rsidRPr="00AA77F6" w:rsidRDefault="005A703F" w:rsidP="007C0F02">
            <w:pPr>
              <w:autoSpaceDE w:val="0"/>
              <w:autoSpaceDN w:val="0"/>
              <w:adjustRightInd w:val="0"/>
              <w:jc w:val="left"/>
              <w:rPr>
                <w:rFonts w:ascii="ＭＳ 明朝" w:eastAsia="ＭＳ 明朝" w:hAnsi="ＭＳ 明朝" w:cs="RyuminPr6-Regular"/>
                <w:kern w:val="0"/>
                <w:sz w:val="18"/>
                <w:szCs w:val="18"/>
              </w:rPr>
            </w:pPr>
            <w:r w:rsidRPr="00AA77F6">
              <w:rPr>
                <w:rFonts w:ascii="ＭＳ 明朝" w:eastAsia="ＭＳ 明朝" w:hAnsi="ＭＳ 明朝" w:cs="RyuminPr6-Regular" w:hint="eastAsia"/>
                <w:kern w:val="0"/>
                <w:sz w:val="18"/>
                <w:szCs w:val="18"/>
              </w:rPr>
              <w:t>疑問に思うことや相手のことをよりよく知るために</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身近な人やもの</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相手の普段の行動などについて話された対話の概要を捉え</w:t>
            </w:r>
            <w:r w:rsidR="00AA77F6">
              <w:rPr>
                <w:rFonts w:ascii="ＭＳ 明朝" w:eastAsia="ＭＳ 明朝" w:hAnsi="ＭＳ 明朝" w:cs="RyuminPr6-Regular" w:hint="eastAsia"/>
                <w:kern w:val="0"/>
                <w:sz w:val="18"/>
                <w:szCs w:val="18"/>
              </w:rPr>
              <w:t>ることができる。</w:t>
            </w:r>
          </w:p>
        </w:tc>
        <w:tc>
          <w:tcPr>
            <w:tcW w:w="1517" w:type="dxa"/>
          </w:tcPr>
          <w:p w14:paraId="4DDFEBE2" w14:textId="04DB3CED" w:rsidR="00745D1F" w:rsidRPr="00AA77F6" w:rsidRDefault="00902AC1" w:rsidP="007C0F02">
            <w:pPr>
              <w:autoSpaceDE w:val="0"/>
              <w:autoSpaceDN w:val="0"/>
              <w:adjustRightInd w:val="0"/>
              <w:jc w:val="left"/>
              <w:rPr>
                <w:rFonts w:ascii="ＭＳ 明朝" w:eastAsia="ＭＳ 明朝" w:hAnsi="ＭＳ 明朝" w:cs="RyuminPr6-Regular"/>
                <w:kern w:val="0"/>
                <w:sz w:val="18"/>
                <w:szCs w:val="18"/>
              </w:rPr>
            </w:pPr>
            <w:r w:rsidRPr="00AA77F6">
              <w:rPr>
                <w:rFonts w:ascii="ＭＳ 明朝" w:eastAsia="ＭＳ 明朝" w:hAnsi="ＭＳ 明朝" w:cs="RyuminPr6-Regular" w:hint="eastAsia"/>
                <w:kern w:val="0"/>
                <w:sz w:val="18"/>
                <w:szCs w:val="18"/>
              </w:rPr>
              <w:t>疑問に思うことや相手のことをよりよく知るために</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身近な人やもの</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相手の普段の行動などについて書かれた文章の概要を捉え</w:t>
            </w:r>
            <w:r w:rsidR="00AA77F6">
              <w:rPr>
                <w:rFonts w:ascii="ＭＳ 明朝" w:eastAsia="ＭＳ 明朝" w:hAnsi="ＭＳ 明朝" w:cs="RyuminPr6-Regular" w:hint="eastAsia"/>
                <w:kern w:val="0"/>
                <w:sz w:val="18"/>
                <w:szCs w:val="18"/>
              </w:rPr>
              <w:t>ることができる</w:t>
            </w:r>
            <w:r w:rsidRPr="00AA77F6">
              <w:rPr>
                <w:rFonts w:ascii="ＭＳ 明朝" w:eastAsia="ＭＳ 明朝" w:hAnsi="ＭＳ 明朝" w:cs="RyuminPr6-Regular" w:hint="eastAsia"/>
                <w:kern w:val="0"/>
                <w:sz w:val="18"/>
                <w:szCs w:val="18"/>
              </w:rPr>
              <w:t>。</w:t>
            </w:r>
          </w:p>
        </w:tc>
        <w:tc>
          <w:tcPr>
            <w:tcW w:w="1517" w:type="dxa"/>
          </w:tcPr>
          <w:p w14:paraId="22690AE1" w14:textId="582EA71F" w:rsidR="00745D1F" w:rsidRPr="00AA77F6" w:rsidRDefault="00683944" w:rsidP="007C0F02">
            <w:pPr>
              <w:autoSpaceDE w:val="0"/>
              <w:autoSpaceDN w:val="0"/>
              <w:adjustRightInd w:val="0"/>
              <w:jc w:val="left"/>
              <w:rPr>
                <w:rFonts w:ascii="ＭＳ 明朝" w:eastAsia="ＭＳ 明朝" w:hAnsi="ＭＳ 明朝" w:cs="RyuminPr6-Regular"/>
                <w:kern w:val="0"/>
                <w:sz w:val="18"/>
                <w:szCs w:val="18"/>
              </w:rPr>
            </w:pPr>
            <w:r w:rsidRPr="00AA77F6">
              <w:rPr>
                <w:rFonts w:ascii="ＭＳ 明朝" w:eastAsia="ＭＳ 明朝" w:hAnsi="ＭＳ 明朝" w:cs="RyuminPr6-Regular" w:hint="eastAsia"/>
                <w:kern w:val="0"/>
                <w:sz w:val="18"/>
                <w:szCs w:val="18"/>
              </w:rPr>
              <w:t>疑問に思うことやお互いのことをよりよく知るために</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身近な人やもの</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相手の普段の行動などについて</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簡単な語句や文を用いて即興でたずねたり答えたり</w:t>
            </w:r>
            <w:r w:rsidR="00AA77F6">
              <w:rPr>
                <w:rFonts w:ascii="ＭＳ 明朝" w:eastAsia="ＭＳ 明朝" w:hAnsi="ＭＳ 明朝" w:cs="RyuminPr6-Regular" w:hint="eastAsia"/>
                <w:kern w:val="0"/>
                <w:sz w:val="18"/>
                <w:szCs w:val="18"/>
              </w:rPr>
              <w:t>することができる。</w:t>
            </w:r>
          </w:p>
        </w:tc>
        <w:tc>
          <w:tcPr>
            <w:tcW w:w="1518" w:type="dxa"/>
            <w:tcBorders>
              <w:bottom w:val="single" w:sz="4" w:space="0" w:color="auto"/>
            </w:tcBorders>
          </w:tcPr>
          <w:p w14:paraId="32D3220C" w14:textId="0787C0DC" w:rsidR="00745D1F" w:rsidRPr="00AA77F6" w:rsidRDefault="00626884" w:rsidP="007C0F02">
            <w:pPr>
              <w:rPr>
                <w:rFonts w:ascii="ＭＳ 明朝" w:eastAsia="ＭＳ 明朝" w:hAnsi="ＭＳ 明朝"/>
                <w:sz w:val="18"/>
                <w:szCs w:val="18"/>
              </w:rPr>
            </w:pPr>
            <w:r w:rsidRPr="00AA77F6">
              <w:rPr>
                <w:rFonts w:ascii="ＭＳ 明朝" w:eastAsia="ＭＳ 明朝" w:hAnsi="ＭＳ 明朝" w:hint="eastAsia"/>
                <w:sz w:val="18"/>
                <w:szCs w:val="18"/>
              </w:rPr>
              <w:t>身近な人やものを紹介するために</w:t>
            </w:r>
            <w:r w:rsidR="00CB7687">
              <w:rPr>
                <w:rFonts w:ascii="ＭＳ 明朝" w:eastAsia="ＭＳ 明朝" w:hAnsi="ＭＳ 明朝" w:hint="eastAsia"/>
                <w:sz w:val="18"/>
                <w:szCs w:val="18"/>
              </w:rPr>
              <w:t>，</w:t>
            </w:r>
            <w:r w:rsidRPr="00AA77F6">
              <w:rPr>
                <w:rFonts w:ascii="ＭＳ 明朝" w:eastAsia="ＭＳ 明朝" w:hAnsi="ＭＳ 明朝" w:hint="eastAsia"/>
                <w:sz w:val="18"/>
                <w:szCs w:val="18"/>
              </w:rPr>
              <w:t>その人やもの</w:t>
            </w:r>
            <w:r w:rsidR="00CB7687">
              <w:rPr>
                <w:rFonts w:ascii="ＭＳ 明朝" w:eastAsia="ＭＳ 明朝" w:hAnsi="ＭＳ 明朝" w:hint="eastAsia"/>
                <w:sz w:val="18"/>
                <w:szCs w:val="18"/>
              </w:rPr>
              <w:t>，</w:t>
            </w:r>
            <w:r w:rsidRPr="00AA77F6">
              <w:rPr>
                <w:rFonts w:ascii="ＭＳ 明朝" w:eastAsia="ＭＳ 明朝" w:hAnsi="ＭＳ 明朝" w:hint="eastAsia"/>
                <w:sz w:val="18"/>
                <w:szCs w:val="18"/>
              </w:rPr>
              <w:t>普段の行動などについて</w:t>
            </w:r>
            <w:r w:rsidR="00CB7687">
              <w:rPr>
                <w:rFonts w:ascii="ＭＳ 明朝" w:eastAsia="ＭＳ 明朝" w:hAnsi="ＭＳ 明朝" w:hint="eastAsia"/>
                <w:sz w:val="18"/>
                <w:szCs w:val="18"/>
              </w:rPr>
              <w:t>，</w:t>
            </w:r>
            <w:r w:rsidRPr="00AA77F6">
              <w:rPr>
                <w:rFonts w:ascii="ＭＳ 明朝" w:eastAsia="ＭＳ 明朝" w:hAnsi="ＭＳ 明朝" w:hint="eastAsia"/>
                <w:sz w:val="18"/>
                <w:szCs w:val="18"/>
              </w:rPr>
              <w:t>簡単な語句や文を用いて即興で話</w:t>
            </w:r>
            <w:r w:rsidR="00AA77F6">
              <w:rPr>
                <w:rFonts w:ascii="ＭＳ 明朝" w:eastAsia="ＭＳ 明朝" w:hAnsi="ＭＳ 明朝" w:hint="eastAsia"/>
                <w:sz w:val="18"/>
                <w:szCs w:val="18"/>
              </w:rPr>
              <w:t>すことができる。</w:t>
            </w:r>
          </w:p>
        </w:tc>
        <w:tc>
          <w:tcPr>
            <w:tcW w:w="1517" w:type="dxa"/>
          </w:tcPr>
          <w:p w14:paraId="68CDE4B3" w14:textId="34CCA58D" w:rsidR="00745D1F" w:rsidRPr="00AA77F6" w:rsidRDefault="00AA77F6" w:rsidP="007C0F02">
            <w:pPr>
              <w:autoSpaceDE w:val="0"/>
              <w:autoSpaceDN w:val="0"/>
              <w:adjustRightInd w:val="0"/>
              <w:jc w:val="left"/>
              <w:rPr>
                <w:rFonts w:ascii="ＭＳ 明朝" w:eastAsia="ＭＳ 明朝" w:hAnsi="ＭＳ 明朝" w:cs="RyuminPr6-Regular"/>
                <w:kern w:val="0"/>
                <w:sz w:val="18"/>
                <w:szCs w:val="18"/>
              </w:rPr>
            </w:pPr>
            <w:r w:rsidRPr="00AA77F6">
              <w:rPr>
                <w:rFonts w:ascii="ＭＳ 明朝" w:eastAsia="ＭＳ 明朝" w:hAnsi="ＭＳ 明朝" w:cs="RyuminPr6-Regular" w:hint="eastAsia"/>
                <w:kern w:val="0"/>
                <w:sz w:val="18"/>
                <w:szCs w:val="18"/>
              </w:rPr>
              <w:t>身近な人やものを紹介するために</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その人やもの</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普段の行動などについて</w:t>
            </w:r>
            <w:r w:rsidR="00CB7687">
              <w:rPr>
                <w:rFonts w:ascii="ＭＳ 明朝" w:eastAsia="ＭＳ 明朝" w:hAnsi="ＭＳ 明朝" w:cs="RyuminPr6-Regular" w:hint="eastAsia"/>
                <w:kern w:val="0"/>
                <w:sz w:val="18"/>
                <w:szCs w:val="18"/>
              </w:rPr>
              <w:t>，</w:t>
            </w:r>
            <w:r w:rsidRPr="00AA77F6">
              <w:rPr>
                <w:rFonts w:ascii="ＭＳ 明朝" w:eastAsia="ＭＳ 明朝" w:hAnsi="ＭＳ 明朝" w:cs="RyuminPr6-Regular" w:hint="eastAsia"/>
                <w:kern w:val="0"/>
                <w:sz w:val="18"/>
                <w:szCs w:val="18"/>
              </w:rPr>
              <w:t>簡単な語句や文を用いて書</w:t>
            </w:r>
            <w:r>
              <w:rPr>
                <w:rFonts w:ascii="ＭＳ 明朝" w:eastAsia="ＭＳ 明朝" w:hAnsi="ＭＳ 明朝" w:cs="RyuminPr6-Regular" w:hint="eastAsia"/>
                <w:kern w:val="0"/>
                <w:sz w:val="18"/>
                <w:szCs w:val="18"/>
              </w:rPr>
              <w:t>くことができる。</w:t>
            </w:r>
          </w:p>
        </w:tc>
      </w:tr>
      <w:tr w:rsidR="00745D1F" w14:paraId="7F56A021" w14:textId="77777777" w:rsidTr="001C48CD">
        <w:trPr>
          <w:trHeight w:val="699"/>
        </w:trPr>
        <w:tc>
          <w:tcPr>
            <w:tcW w:w="1595" w:type="dxa"/>
          </w:tcPr>
          <w:p w14:paraId="4C83BC10" w14:textId="7E2FA278" w:rsidR="00B75C16" w:rsidRDefault="009C128D"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Unit 3</w:t>
            </w:r>
          </w:p>
          <w:p w14:paraId="1B5C465D" w14:textId="2F654E1A" w:rsidR="009C128D" w:rsidRDefault="009C128D"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C</w:t>
            </w:r>
            <w:r>
              <w:rPr>
                <w:rFonts w:ascii="游ゴシック" w:eastAsia="游ゴシック" w:hAnsi="游ゴシック" w:cs="NHHandwriting-Bold"/>
                <w:b/>
                <w:bCs/>
                <w:kern w:val="0"/>
                <w:sz w:val="18"/>
                <w:szCs w:val="18"/>
              </w:rPr>
              <w:t>lub Activities</w:t>
            </w:r>
          </w:p>
        </w:tc>
        <w:tc>
          <w:tcPr>
            <w:tcW w:w="1517" w:type="dxa"/>
          </w:tcPr>
          <w:p w14:paraId="3E042D36" w14:textId="3C0C9C97" w:rsidR="00745D1F" w:rsidRPr="00E430B4" w:rsidRDefault="00527B7D" w:rsidP="007C0F02">
            <w:pPr>
              <w:autoSpaceDE w:val="0"/>
              <w:autoSpaceDN w:val="0"/>
              <w:adjustRightInd w:val="0"/>
              <w:jc w:val="left"/>
              <w:rPr>
                <w:rFonts w:ascii="ＭＳ 明朝" w:eastAsia="ＭＳ 明朝" w:hAnsi="ＭＳ 明朝" w:cs="RyuminPr6-Regular"/>
                <w:kern w:val="0"/>
                <w:sz w:val="18"/>
                <w:szCs w:val="18"/>
              </w:rPr>
            </w:pPr>
            <w:r w:rsidRPr="00E430B4">
              <w:rPr>
                <w:rFonts w:ascii="ＭＳ 明朝" w:eastAsia="ＭＳ 明朝" w:hAnsi="ＭＳ 明朝" w:cs="RyuminPr6-Regular" w:hint="eastAsia"/>
                <w:kern w:val="0"/>
                <w:sz w:val="18"/>
                <w:szCs w:val="18"/>
              </w:rPr>
              <w:t>疑問に思うことや相手のことをよりよく知るために</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場所や日時や数</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相手の希望や夢</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持ち物などについて話された対話の概要を捉</w:t>
            </w:r>
            <w:r w:rsidR="00E430B4">
              <w:rPr>
                <w:rFonts w:ascii="ＭＳ 明朝" w:eastAsia="ＭＳ 明朝" w:hAnsi="ＭＳ 明朝" w:cs="RyuminPr6-Regular" w:hint="eastAsia"/>
                <w:kern w:val="0"/>
                <w:sz w:val="18"/>
                <w:szCs w:val="18"/>
              </w:rPr>
              <w:t>ることができる。</w:t>
            </w:r>
          </w:p>
        </w:tc>
        <w:tc>
          <w:tcPr>
            <w:tcW w:w="1517" w:type="dxa"/>
          </w:tcPr>
          <w:p w14:paraId="414738C6" w14:textId="0315FF8E" w:rsidR="00745D1F" w:rsidRPr="00E430B4" w:rsidRDefault="00DF5BF2" w:rsidP="007C0F02">
            <w:pPr>
              <w:autoSpaceDE w:val="0"/>
              <w:autoSpaceDN w:val="0"/>
              <w:adjustRightInd w:val="0"/>
              <w:jc w:val="left"/>
              <w:rPr>
                <w:rFonts w:ascii="ＭＳ 明朝" w:eastAsia="ＭＳ 明朝" w:hAnsi="ＭＳ 明朝" w:cs="RyuminPr6-Regular"/>
                <w:kern w:val="0"/>
                <w:sz w:val="18"/>
                <w:szCs w:val="18"/>
              </w:rPr>
            </w:pPr>
            <w:r w:rsidRPr="00E430B4">
              <w:rPr>
                <w:rFonts w:ascii="ＭＳ 明朝" w:eastAsia="ＭＳ 明朝" w:hAnsi="ＭＳ 明朝" w:cs="RyuminPr6-Regular" w:hint="eastAsia"/>
                <w:kern w:val="0"/>
                <w:sz w:val="18"/>
                <w:szCs w:val="18"/>
              </w:rPr>
              <w:t>疑問に思うことや相手のことをよりよく知るために</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場所や日時や数</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相手の希望や夢</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持ち物などについて書かれた文章の概要を捉え</w:t>
            </w:r>
            <w:r w:rsidR="00E430B4">
              <w:rPr>
                <w:rFonts w:ascii="ＭＳ 明朝" w:eastAsia="ＭＳ 明朝" w:hAnsi="ＭＳ 明朝" w:cs="RyuminPr6-Regular" w:hint="eastAsia"/>
                <w:kern w:val="0"/>
                <w:sz w:val="18"/>
                <w:szCs w:val="18"/>
              </w:rPr>
              <w:t>ることができる。</w:t>
            </w:r>
          </w:p>
        </w:tc>
        <w:tc>
          <w:tcPr>
            <w:tcW w:w="1517" w:type="dxa"/>
          </w:tcPr>
          <w:p w14:paraId="6459DAB2" w14:textId="607ED685" w:rsidR="00745D1F" w:rsidRPr="00E430B4" w:rsidRDefault="00497227" w:rsidP="007C0F02">
            <w:pPr>
              <w:autoSpaceDE w:val="0"/>
              <w:autoSpaceDN w:val="0"/>
              <w:adjustRightInd w:val="0"/>
              <w:jc w:val="left"/>
              <w:rPr>
                <w:rFonts w:ascii="ＭＳ 明朝" w:eastAsia="ＭＳ 明朝" w:hAnsi="ＭＳ 明朝" w:cs="RyuminPr6-Regular"/>
                <w:kern w:val="0"/>
                <w:sz w:val="18"/>
                <w:szCs w:val="18"/>
              </w:rPr>
            </w:pPr>
            <w:r w:rsidRPr="00E430B4">
              <w:rPr>
                <w:rFonts w:ascii="ＭＳ 明朝" w:eastAsia="ＭＳ 明朝" w:hAnsi="ＭＳ 明朝" w:cs="RyuminPr6-Regular" w:hint="eastAsia"/>
                <w:kern w:val="0"/>
                <w:sz w:val="18"/>
                <w:szCs w:val="18"/>
              </w:rPr>
              <w:t>お互いのことをよりよく知るために</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場所や日時や数</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お互いの希望や夢</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持ち物などについて</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簡単な語句や文を用いて即興でたずねたり答えたり</w:t>
            </w:r>
            <w:r w:rsidR="00E430B4">
              <w:rPr>
                <w:rFonts w:ascii="ＭＳ 明朝" w:eastAsia="ＭＳ 明朝" w:hAnsi="ＭＳ 明朝" w:cs="RyuminPr6-Regular" w:hint="eastAsia"/>
                <w:kern w:val="0"/>
                <w:sz w:val="18"/>
                <w:szCs w:val="18"/>
              </w:rPr>
              <w:t>することができる。</w:t>
            </w:r>
          </w:p>
        </w:tc>
        <w:tc>
          <w:tcPr>
            <w:tcW w:w="1518" w:type="dxa"/>
            <w:tcBorders>
              <w:bottom w:val="single" w:sz="4" w:space="0" w:color="auto"/>
            </w:tcBorders>
          </w:tcPr>
          <w:p w14:paraId="6627C58A" w14:textId="00FBBCAE" w:rsidR="00745D1F" w:rsidRPr="00E430B4" w:rsidRDefault="00B35FFF" w:rsidP="007C0F02">
            <w:pPr>
              <w:rPr>
                <w:rFonts w:ascii="ＭＳ 明朝" w:eastAsia="ＭＳ 明朝" w:hAnsi="ＭＳ 明朝"/>
                <w:sz w:val="18"/>
                <w:szCs w:val="18"/>
              </w:rPr>
            </w:pPr>
            <w:r w:rsidRPr="00E430B4">
              <w:rPr>
                <w:rFonts w:ascii="ＭＳ 明朝" w:eastAsia="ＭＳ 明朝" w:hAnsi="ＭＳ 明朝" w:hint="eastAsia"/>
                <w:sz w:val="18"/>
                <w:szCs w:val="18"/>
              </w:rPr>
              <w:t>自分のことをよりよく知ってもらうために</w:t>
            </w:r>
            <w:r w:rsidR="00CB7687">
              <w:rPr>
                <w:rFonts w:ascii="ＭＳ 明朝" w:eastAsia="ＭＳ 明朝" w:hAnsi="ＭＳ 明朝" w:hint="eastAsia"/>
                <w:sz w:val="18"/>
                <w:szCs w:val="18"/>
              </w:rPr>
              <w:t>，</w:t>
            </w:r>
            <w:r w:rsidRPr="00E430B4">
              <w:rPr>
                <w:rFonts w:ascii="ＭＳ 明朝" w:eastAsia="ＭＳ 明朝" w:hAnsi="ＭＳ 明朝" w:hint="eastAsia"/>
                <w:sz w:val="18"/>
                <w:szCs w:val="18"/>
              </w:rPr>
              <w:t>場所や日時や数</w:t>
            </w:r>
            <w:r w:rsidR="00CB7687">
              <w:rPr>
                <w:rFonts w:ascii="ＭＳ 明朝" w:eastAsia="ＭＳ 明朝" w:hAnsi="ＭＳ 明朝" w:hint="eastAsia"/>
                <w:sz w:val="18"/>
                <w:szCs w:val="18"/>
              </w:rPr>
              <w:t>，</w:t>
            </w:r>
            <w:r w:rsidRPr="00E430B4">
              <w:rPr>
                <w:rFonts w:ascii="ＭＳ 明朝" w:eastAsia="ＭＳ 明朝" w:hAnsi="ＭＳ 明朝" w:hint="eastAsia"/>
                <w:sz w:val="18"/>
                <w:szCs w:val="18"/>
              </w:rPr>
              <w:t>希望や夢</w:t>
            </w:r>
            <w:r w:rsidR="00CB7687">
              <w:rPr>
                <w:rFonts w:ascii="ＭＳ 明朝" w:eastAsia="ＭＳ 明朝" w:hAnsi="ＭＳ 明朝" w:hint="eastAsia"/>
                <w:sz w:val="18"/>
                <w:szCs w:val="18"/>
              </w:rPr>
              <w:t>，</w:t>
            </w:r>
            <w:r w:rsidRPr="00E430B4">
              <w:rPr>
                <w:rFonts w:ascii="ＭＳ 明朝" w:eastAsia="ＭＳ 明朝" w:hAnsi="ＭＳ 明朝" w:hint="eastAsia"/>
                <w:sz w:val="18"/>
                <w:szCs w:val="18"/>
              </w:rPr>
              <w:t>持ち物などについて</w:t>
            </w:r>
            <w:r w:rsidR="00CB7687">
              <w:rPr>
                <w:rFonts w:ascii="ＭＳ 明朝" w:eastAsia="ＭＳ 明朝" w:hAnsi="ＭＳ 明朝" w:hint="eastAsia"/>
                <w:sz w:val="18"/>
                <w:szCs w:val="18"/>
              </w:rPr>
              <w:t>，</w:t>
            </w:r>
            <w:r w:rsidRPr="00E430B4">
              <w:rPr>
                <w:rFonts w:ascii="ＭＳ 明朝" w:eastAsia="ＭＳ 明朝" w:hAnsi="ＭＳ 明朝" w:hint="eastAsia"/>
                <w:sz w:val="18"/>
                <w:szCs w:val="18"/>
              </w:rPr>
              <w:t>簡単な語句や文を用いて即興で話</w:t>
            </w:r>
            <w:r w:rsidR="00E430B4">
              <w:rPr>
                <w:rFonts w:ascii="ＭＳ 明朝" w:eastAsia="ＭＳ 明朝" w:hAnsi="ＭＳ 明朝" w:hint="eastAsia"/>
                <w:sz w:val="18"/>
                <w:szCs w:val="18"/>
              </w:rPr>
              <w:t>すことができる。</w:t>
            </w:r>
          </w:p>
        </w:tc>
        <w:tc>
          <w:tcPr>
            <w:tcW w:w="1517" w:type="dxa"/>
          </w:tcPr>
          <w:p w14:paraId="1ED22809" w14:textId="317E6775" w:rsidR="00745D1F" w:rsidRPr="00E430B4" w:rsidRDefault="00E430B4" w:rsidP="007C0F02">
            <w:pPr>
              <w:autoSpaceDE w:val="0"/>
              <w:autoSpaceDN w:val="0"/>
              <w:adjustRightInd w:val="0"/>
              <w:jc w:val="left"/>
              <w:rPr>
                <w:rFonts w:ascii="ＭＳ 明朝" w:eastAsia="ＭＳ 明朝" w:hAnsi="ＭＳ 明朝" w:cs="RyuminPr6-Regular"/>
                <w:kern w:val="0"/>
                <w:sz w:val="18"/>
                <w:szCs w:val="18"/>
              </w:rPr>
            </w:pPr>
            <w:r w:rsidRPr="00E430B4">
              <w:rPr>
                <w:rFonts w:ascii="ＭＳ 明朝" w:eastAsia="ＭＳ 明朝" w:hAnsi="ＭＳ 明朝" w:cs="RyuminPr6-Regular" w:hint="eastAsia"/>
                <w:kern w:val="0"/>
                <w:sz w:val="18"/>
                <w:szCs w:val="18"/>
              </w:rPr>
              <w:t>自分のことをよりよく知ってもらうために</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場所や日時や数</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希望や夢</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持ち物などについて</w:t>
            </w:r>
            <w:r w:rsidR="00CB7687">
              <w:rPr>
                <w:rFonts w:ascii="ＭＳ 明朝" w:eastAsia="ＭＳ 明朝" w:hAnsi="ＭＳ 明朝" w:cs="RyuminPr6-Regular" w:hint="eastAsia"/>
                <w:kern w:val="0"/>
                <w:sz w:val="18"/>
                <w:szCs w:val="18"/>
              </w:rPr>
              <w:t>，</w:t>
            </w:r>
            <w:r w:rsidRPr="00E430B4">
              <w:rPr>
                <w:rFonts w:ascii="ＭＳ 明朝" w:eastAsia="ＭＳ 明朝" w:hAnsi="ＭＳ 明朝" w:cs="RyuminPr6-Regular" w:hint="eastAsia"/>
                <w:kern w:val="0"/>
                <w:sz w:val="18"/>
                <w:szCs w:val="18"/>
              </w:rPr>
              <w:t>簡単な語句や文を用いて書</w:t>
            </w:r>
            <w:r>
              <w:rPr>
                <w:rFonts w:ascii="ＭＳ 明朝" w:eastAsia="ＭＳ 明朝" w:hAnsi="ＭＳ 明朝" w:cs="RyuminPr6-Regular" w:hint="eastAsia"/>
                <w:kern w:val="0"/>
                <w:sz w:val="18"/>
                <w:szCs w:val="18"/>
              </w:rPr>
              <w:t>くことができる</w:t>
            </w:r>
            <w:r w:rsidRPr="00E430B4">
              <w:rPr>
                <w:rFonts w:ascii="ＭＳ 明朝" w:eastAsia="ＭＳ 明朝" w:hAnsi="ＭＳ 明朝" w:cs="RyuminPr6-Regular" w:hint="eastAsia"/>
                <w:kern w:val="0"/>
                <w:sz w:val="18"/>
                <w:szCs w:val="18"/>
              </w:rPr>
              <w:t>。</w:t>
            </w:r>
          </w:p>
        </w:tc>
      </w:tr>
      <w:tr w:rsidR="00DA7125" w14:paraId="05A1036B" w14:textId="77777777" w:rsidTr="008C4D70">
        <w:trPr>
          <w:trHeight w:val="1842"/>
        </w:trPr>
        <w:tc>
          <w:tcPr>
            <w:tcW w:w="1595" w:type="dxa"/>
          </w:tcPr>
          <w:p w14:paraId="4C0BC107" w14:textId="17A58740" w:rsidR="007355A1" w:rsidRPr="007355A1" w:rsidRDefault="007C0F02" w:rsidP="007355A1">
            <w:pPr>
              <w:autoSpaceDE w:val="0"/>
              <w:autoSpaceDN w:val="0"/>
              <w:adjustRightInd w:val="0"/>
              <w:jc w:val="left"/>
              <w:rPr>
                <w:rFonts w:ascii="游ゴシック" w:eastAsia="游ゴシック" w:hAnsi="游ゴシック" w:cs="NHHandwriting-Bold"/>
                <w:b/>
                <w:bCs/>
                <w:kern w:val="0"/>
                <w:sz w:val="18"/>
                <w:szCs w:val="18"/>
              </w:rPr>
            </w:pPr>
            <w:r w:rsidRPr="007355A1">
              <w:rPr>
                <w:rFonts w:ascii="游ゴシック" w:eastAsia="游ゴシック" w:hAnsi="游ゴシック" w:cs="NHHandwriting-Bold"/>
                <w:b/>
                <w:bCs/>
                <w:kern w:val="0"/>
                <w:sz w:val="18"/>
                <w:szCs w:val="18"/>
              </w:rPr>
              <w:t xml:space="preserve">Unit </w:t>
            </w:r>
            <w:r w:rsidR="007355A1" w:rsidRPr="007355A1">
              <w:rPr>
                <w:rFonts w:ascii="游ゴシック" w:eastAsia="游ゴシック" w:hAnsi="游ゴシック" w:cs="NHHandwriting-Bold"/>
                <w:b/>
                <w:bCs/>
                <w:kern w:val="0"/>
                <w:sz w:val="18"/>
                <w:szCs w:val="18"/>
              </w:rPr>
              <w:t>4</w:t>
            </w:r>
          </w:p>
          <w:p w14:paraId="444268D5" w14:textId="57F27906" w:rsidR="007355A1" w:rsidRPr="007355A1" w:rsidRDefault="007355A1" w:rsidP="007355A1">
            <w:pPr>
              <w:autoSpaceDE w:val="0"/>
              <w:autoSpaceDN w:val="0"/>
              <w:adjustRightInd w:val="0"/>
              <w:jc w:val="left"/>
              <w:rPr>
                <w:rFonts w:ascii="游ゴシック" w:eastAsia="游ゴシック" w:hAnsi="游ゴシック"/>
                <w:b/>
                <w:sz w:val="18"/>
                <w:szCs w:val="18"/>
              </w:rPr>
            </w:pPr>
            <w:r w:rsidRPr="007355A1">
              <w:rPr>
                <w:rFonts w:ascii="游ゴシック" w:eastAsia="游ゴシック" w:hAnsi="游ゴシック" w:hint="eastAsia"/>
                <w:b/>
                <w:sz w:val="18"/>
                <w:szCs w:val="18"/>
              </w:rPr>
              <w:t>F</w:t>
            </w:r>
            <w:r w:rsidRPr="007355A1">
              <w:rPr>
                <w:rFonts w:ascii="游ゴシック" w:eastAsia="游ゴシック" w:hAnsi="游ゴシック"/>
                <w:b/>
                <w:sz w:val="18"/>
                <w:szCs w:val="18"/>
              </w:rPr>
              <w:t>riends in New Zealand</w:t>
            </w:r>
          </w:p>
          <w:p w14:paraId="61C42F9B" w14:textId="3E04D7B0" w:rsidR="00DA7125" w:rsidRPr="00852357" w:rsidRDefault="00DA7125" w:rsidP="007C0F02">
            <w:pPr>
              <w:rPr>
                <w:rFonts w:ascii="游ゴシック" w:eastAsia="游ゴシック" w:hAnsi="游ゴシック"/>
                <w:b/>
              </w:rPr>
            </w:pPr>
          </w:p>
        </w:tc>
        <w:tc>
          <w:tcPr>
            <w:tcW w:w="1517" w:type="dxa"/>
          </w:tcPr>
          <w:p w14:paraId="3E634592" w14:textId="216DA1BA" w:rsidR="00DA7125" w:rsidRPr="00DB60F2" w:rsidRDefault="006C63F6" w:rsidP="007C0F02">
            <w:pPr>
              <w:autoSpaceDE w:val="0"/>
              <w:autoSpaceDN w:val="0"/>
              <w:adjustRightInd w:val="0"/>
              <w:jc w:val="left"/>
              <w:rPr>
                <w:rFonts w:ascii="ＭＳ 明朝" w:eastAsia="ＭＳ 明朝" w:hAnsi="ＭＳ 明朝" w:cs="RyuminPr6-Regular"/>
                <w:kern w:val="0"/>
                <w:sz w:val="18"/>
                <w:szCs w:val="18"/>
              </w:rPr>
            </w:pPr>
            <w:r w:rsidRPr="006C63F6">
              <w:rPr>
                <w:rFonts w:ascii="ＭＳ 明朝" w:eastAsia="ＭＳ 明朝" w:hAnsi="ＭＳ 明朝" w:cs="RyuminPr6-Regular" w:hint="eastAsia"/>
                <w:kern w:val="0"/>
                <w:sz w:val="18"/>
                <w:szCs w:val="18"/>
              </w:rPr>
              <w:t>相手のことをよりよく知るために</w:t>
            </w:r>
            <w:r w:rsidR="00CB7687">
              <w:rPr>
                <w:rFonts w:ascii="ＭＳ 明朝" w:eastAsia="ＭＳ 明朝" w:hAnsi="ＭＳ 明朝" w:cs="RyuminPr6-Regular" w:hint="eastAsia"/>
                <w:kern w:val="0"/>
                <w:sz w:val="18"/>
                <w:szCs w:val="18"/>
              </w:rPr>
              <w:t>，</w:t>
            </w:r>
            <w:r w:rsidRPr="006C63F6">
              <w:rPr>
                <w:rFonts w:ascii="ＭＳ 明朝" w:eastAsia="ＭＳ 明朝" w:hAnsi="ＭＳ 明朝" w:cs="RyuminPr6-Regular" w:hint="eastAsia"/>
                <w:kern w:val="0"/>
                <w:sz w:val="18"/>
                <w:szCs w:val="18"/>
              </w:rPr>
              <w:t>時刻や好きなものなどについて話された対話の概要を捉え</w:t>
            </w:r>
            <w:r w:rsidR="00CB7687">
              <w:rPr>
                <w:rFonts w:ascii="ＭＳ 明朝" w:eastAsia="ＭＳ 明朝" w:hAnsi="ＭＳ 明朝" w:cs="RyuminPr6-Regular" w:hint="eastAsia"/>
                <w:kern w:val="0"/>
                <w:sz w:val="18"/>
                <w:szCs w:val="18"/>
              </w:rPr>
              <w:t>ることができる。</w:t>
            </w:r>
          </w:p>
        </w:tc>
        <w:tc>
          <w:tcPr>
            <w:tcW w:w="1517" w:type="dxa"/>
          </w:tcPr>
          <w:p w14:paraId="0170B9F9" w14:textId="00901264" w:rsidR="00DA7125" w:rsidRPr="00DB60F2" w:rsidRDefault="008764BB" w:rsidP="007C0F02">
            <w:pPr>
              <w:autoSpaceDE w:val="0"/>
              <w:autoSpaceDN w:val="0"/>
              <w:adjustRightInd w:val="0"/>
              <w:jc w:val="left"/>
              <w:rPr>
                <w:rFonts w:ascii="ＭＳ 明朝" w:eastAsia="ＭＳ 明朝" w:hAnsi="ＭＳ 明朝" w:cs="RyuminPr6-Regular"/>
                <w:kern w:val="0"/>
                <w:sz w:val="18"/>
                <w:szCs w:val="18"/>
              </w:rPr>
            </w:pPr>
            <w:r w:rsidRPr="008764BB">
              <w:rPr>
                <w:rFonts w:ascii="ＭＳ 明朝" w:eastAsia="ＭＳ 明朝" w:hAnsi="ＭＳ 明朝" w:cs="RyuminPr6-Regular" w:hint="eastAsia"/>
                <w:kern w:val="0"/>
                <w:sz w:val="18"/>
                <w:szCs w:val="18"/>
              </w:rPr>
              <w:t>相手のことをよりよく知るために</w:t>
            </w:r>
            <w:r w:rsidR="00CB7687">
              <w:rPr>
                <w:rFonts w:ascii="ＭＳ 明朝" w:eastAsia="ＭＳ 明朝" w:hAnsi="ＭＳ 明朝" w:cs="RyuminPr6-Regular" w:hint="eastAsia"/>
                <w:kern w:val="0"/>
                <w:sz w:val="18"/>
                <w:szCs w:val="18"/>
              </w:rPr>
              <w:t>，</w:t>
            </w:r>
            <w:r w:rsidRPr="008764BB">
              <w:rPr>
                <w:rFonts w:ascii="ＭＳ 明朝" w:eastAsia="ＭＳ 明朝" w:hAnsi="ＭＳ 明朝" w:cs="RyuminPr6-Regular" w:hint="eastAsia"/>
                <w:kern w:val="0"/>
                <w:sz w:val="18"/>
                <w:szCs w:val="18"/>
              </w:rPr>
              <w:t>時刻や好きなものなどについて書かれた文章の概要を捉え</w:t>
            </w:r>
            <w:r w:rsidR="00CB7687">
              <w:rPr>
                <w:rFonts w:ascii="ＭＳ 明朝" w:eastAsia="ＭＳ 明朝" w:hAnsi="ＭＳ 明朝" w:cs="RyuminPr6-Regular" w:hint="eastAsia"/>
                <w:kern w:val="0"/>
                <w:sz w:val="18"/>
                <w:szCs w:val="18"/>
              </w:rPr>
              <w:t>ることができる。</w:t>
            </w:r>
          </w:p>
        </w:tc>
        <w:tc>
          <w:tcPr>
            <w:tcW w:w="1517" w:type="dxa"/>
          </w:tcPr>
          <w:p w14:paraId="5C9B4751" w14:textId="715B8635" w:rsidR="00DA7125" w:rsidRPr="00DB60F2" w:rsidRDefault="00825C3C" w:rsidP="007C0F02">
            <w:pPr>
              <w:autoSpaceDE w:val="0"/>
              <w:autoSpaceDN w:val="0"/>
              <w:adjustRightInd w:val="0"/>
              <w:jc w:val="left"/>
              <w:rPr>
                <w:rFonts w:ascii="ＭＳ 明朝" w:eastAsia="ＭＳ 明朝" w:hAnsi="ＭＳ 明朝" w:cs="RyuminPr6-Regular"/>
                <w:kern w:val="0"/>
                <w:sz w:val="18"/>
                <w:szCs w:val="18"/>
              </w:rPr>
            </w:pPr>
            <w:r w:rsidRPr="00825C3C">
              <w:rPr>
                <w:rFonts w:ascii="ＭＳ 明朝" w:eastAsia="ＭＳ 明朝" w:hAnsi="ＭＳ 明朝" w:cs="RyuminPr6-Regular" w:hint="eastAsia"/>
                <w:kern w:val="0"/>
                <w:sz w:val="18"/>
                <w:szCs w:val="18"/>
              </w:rPr>
              <w:t>お互いのことをよりよく知るために</w:t>
            </w:r>
            <w:r w:rsidR="00CB7687">
              <w:rPr>
                <w:rFonts w:ascii="ＭＳ 明朝" w:eastAsia="ＭＳ 明朝" w:hAnsi="ＭＳ 明朝" w:cs="RyuminPr6-Regular" w:hint="eastAsia"/>
                <w:kern w:val="0"/>
                <w:sz w:val="18"/>
                <w:szCs w:val="18"/>
              </w:rPr>
              <w:t>，</w:t>
            </w:r>
            <w:r w:rsidRPr="00825C3C">
              <w:rPr>
                <w:rFonts w:ascii="ＭＳ 明朝" w:eastAsia="ＭＳ 明朝" w:hAnsi="ＭＳ 明朝" w:cs="RyuminPr6-Regular" w:hint="eastAsia"/>
                <w:kern w:val="0"/>
                <w:sz w:val="18"/>
                <w:szCs w:val="18"/>
              </w:rPr>
              <w:t>指示や助言をしたり</w:t>
            </w:r>
            <w:r w:rsidR="00CB7687">
              <w:rPr>
                <w:rFonts w:ascii="ＭＳ 明朝" w:eastAsia="ＭＳ 明朝" w:hAnsi="ＭＳ 明朝" w:cs="RyuminPr6-Regular" w:hint="eastAsia"/>
                <w:kern w:val="0"/>
                <w:sz w:val="18"/>
                <w:szCs w:val="18"/>
              </w:rPr>
              <w:t>，</w:t>
            </w:r>
            <w:r w:rsidRPr="00825C3C">
              <w:rPr>
                <w:rFonts w:ascii="ＭＳ 明朝" w:eastAsia="ＭＳ 明朝" w:hAnsi="ＭＳ 明朝" w:cs="RyuminPr6-Regular" w:hint="eastAsia"/>
                <w:kern w:val="0"/>
                <w:sz w:val="18"/>
                <w:szCs w:val="18"/>
              </w:rPr>
              <w:t>時刻や好きなものなどについて</w:t>
            </w:r>
            <w:r w:rsidR="00CB7687">
              <w:rPr>
                <w:rFonts w:ascii="ＭＳ 明朝" w:eastAsia="ＭＳ 明朝" w:hAnsi="ＭＳ 明朝" w:cs="RyuminPr6-Regular" w:hint="eastAsia"/>
                <w:kern w:val="0"/>
                <w:sz w:val="18"/>
                <w:szCs w:val="18"/>
              </w:rPr>
              <w:t>，</w:t>
            </w:r>
            <w:r w:rsidRPr="00825C3C">
              <w:rPr>
                <w:rFonts w:ascii="ＭＳ 明朝" w:eastAsia="ＭＳ 明朝" w:hAnsi="ＭＳ 明朝" w:cs="RyuminPr6-Regular" w:hint="eastAsia"/>
                <w:kern w:val="0"/>
                <w:sz w:val="18"/>
                <w:szCs w:val="18"/>
              </w:rPr>
              <w:t>簡単な語句や文を用いて即興でたずねたり答えたり</w:t>
            </w:r>
            <w:r w:rsidR="00CB7687">
              <w:rPr>
                <w:rFonts w:ascii="ＭＳ 明朝" w:eastAsia="ＭＳ 明朝" w:hAnsi="ＭＳ 明朝" w:cs="RyuminPr6-Regular" w:hint="eastAsia"/>
                <w:kern w:val="0"/>
                <w:sz w:val="18"/>
                <w:szCs w:val="18"/>
              </w:rPr>
              <w:t>することができる</w:t>
            </w:r>
            <w:r w:rsidRPr="00825C3C">
              <w:rPr>
                <w:rFonts w:ascii="ＭＳ 明朝" w:eastAsia="ＭＳ 明朝" w:hAnsi="ＭＳ 明朝" w:cs="RyuminPr6-Regular" w:hint="eastAsia"/>
                <w:kern w:val="0"/>
                <w:sz w:val="18"/>
                <w:szCs w:val="18"/>
              </w:rPr>
              <w:t>。</w:t>
            </w:r>
          </w:p>
        </w:tc>
        <w:tc>
          <w:tcPr>
            <w:tcW w:w="1518" w:type="dxa"/>
          </w:tcPr>
          <w:p w14:paraId="4C0BE1AB" w14:textId="511A8E36" w:rsidR="00DA7125" w:rsidRPr="00DB60F2" w:rsidRDefault="00BB792E">
            <w:pPr>
              <w:rPr>
                <w:rFonts w:ascii="ＭＳ 明朝" w:eastAsia="ＭＳ 明朝" w:hAnsi="ＭＳ 明朝"/>
                <w:sz w:val="18"/>
                <w:szCs w:val="18"/>
              </w:rPr>
            </w:pPr>
            <w:r w:rsidRPr="00BB792E">
              <w:rPr>
                <w:rFonts w:ascii="ＭＳ 明朝" w:eastAsia="ＭＳ 明朝" w:hAnsi="ＭＳ 明朝" w:hint="eastAsia"/>
                <w:sz w:val="18"/>
                <w:szCs w:val="18"/>
              </w:rPr>
              <w:t>お互いのことをよりよく知るために</w:t>
            </w:r>
            <w:r w:rsidR="00CB7687">
              <w:rPr>
                <w:rFonts w:ascii="ＭＳ 明朝" w:eastAsia="ＭＳ 明朝" w:hAnsi="ＭＳ 明朝" w:hint="eastAsia"/>
                <w:sz w:val="18"/>
                <w:szCs w:val="18"/>
              </w:rPr>
              <w:t>，</w:t>
            </w:r>
            <w:r w:rsidRPr="00BB792E">
              <w:rPr>
                <w:rFonts w:ascii="ＭＳ 明朝" w:eastAsia="ＭＳ 明朝" w:hAnsi="ＭＳ 明朝" w:hint="eastAsia"/>
                <w:sz w:val="18"/>
                <w:szCs w:val="18"/>
              </w:rPr>
              <w:t>指示や助言をしたり</w:t>
            </w:r>
            <w:r w:rsidR="00CB7687">
              <w:rPr>
                <w:rFonts w:ascii="ＭＳ 明朝" w:eastAsia="ＭＳ 明朝" w:hAnsi="ＭＳ 明朝" w:hint="eastAsia"/>
                <w:sz w:val="18"/>
                <w:szCs w:val="18"/>
              </w:rPr>
              <w:t>，</w:t>
            </w:r>
            <w:r w:rsidRPr="00BB792E">
              <w:rPr>
                <w:rFonts w:ascii="ＭＳ 明朝" w:eastAsia="ＭＳ 明朝" w:hAnsi="ＭＳ 明朝" w:hint="eastAsia"/>
                <w:sz w:val="18"/>
                <w:szCs w:val="18"/>
              </w:rPr>
              <w:t>時刻や好きなものなどについて</w:t>
            </w:r>
            <w:r w:rsidR="00CB7687">
              <w:rPr>
                <w:rFonts w:ascii="ＭＳ 明朝" w:eastAsia="ＭＳ 明朝" w:hAnsi="ＭＳ 明朝" w:hint="eastAsia"/>
                <w:sz w:val="18"/>
                <w:szCs w:val="18"/>
              </w:rPr>
              <w:t>，</w:t>
            </w:r>
            <w:r w:rsidRPr="00BB792E">
              <w:rPr>
                <w:rFonts w:ascii="ＭＳ 明朝" w:eastAsia="ＭＳ 明朝" w:hAnsi="ＭＳ 明朝" w:hint="eastAsia"/>
                <w:sz w:val="18"/>
                <w:szCs w:val="18"/>
              </w:rPr>
              <w:t>簡単な語句や文を用いて即興で話したり</w:t>
            </w:r>
            <w:r w:rsidR="00CB7687">
              <w:rPr>
                <w:rFonts w:ascii="ＭＳ 明朝" w:eastAsia="ＭＳ 明朝" w:hAnsi="ＭＳ 明朝" w:hint="eastAsia"/>
                <w:sz w:val="18"/>
                <w:szCs w:val="18"/>
              </w:rPr>
              <w:t>することができる。</w:t>
            </w:r>
          </w:p>
        </w:tc>
        <w:tc>
          <w:tcPr>
            <w:tcW w:w="1517" w:type="dxa"/>
          </w:tcPr>
          <w:p w14:paraId="7EDD29FE" w14:textId="20C0D445" w:rsidR="00DA7125" w:rsidRPr="00DB60F2" w:rsidRDefault="00CB7687" w:rsidP="007C0F02">
            <w:pPr>
              <w:autoSpaceDE w:val="0"/>
              <w:autoSpaceDN w:val="0"/>
              <w:adjustRightInd w:val="0"/>
              <w:jc w:val="left"/>
              <w:rPr>
                <w:rFonts w:ascii="ＭＳ 明朝" w:eastAsia="ＭＳ 明朝" w:hAnsi="ＭＳ 明朝" w:cs="RyuminPr6-Regular"/>
                <w:kern w:val="0"/>
                <w:sz w:val="18"/>
                <w:szCs w:val="18"/>
              </w:rPr>
            </w:pPr>
            <w:r w:rsidRPr="00CB7687">
              <w:rPr>
                <w:rFonts w:ascii="ＭＳ 明朝" w:eastAsia="ＭＳ 明朝" w:hAnsi="ＭＳ 明朝" w:cs="RyuminPr6-Regular" w:hint="eastAsia"/>
                <w:kern w:val="0"/>
                <w:sz w:val="18"/>
                <w:szCs w:val="18"/>
              </w:rPr>
              <w:t>お互いのことをよりよく知るために</w:t>
            </w:r>
            <w:r>
              <w:rPr>
                <w:rFonts w:ascii="ＭＳ 明朝" w:eastAsia="ＭＳ 明朝" w:hAnsi="ＭＳ 明朝" w:cs="RyuminPr6-Regular" w:hint="eastAsia"/>
                <w:kern w:val="0"/>
                <w:sz w:val="18"/>
                <w:szCs w:val="18"/>
              </w:rPr>
              <w:t>，</w:t>
            </w:r>
            <w:r w:rsidRPr="00CB7687">
              <w:rPr>
                <w:rFonts w:ascii="ＭＳ 明朝" w:eastAsia="ＭＳ 明朝" w:hAnsi="ＭＳ 明朝" w:cs="RyuminPr6-Regular" w:hint="eastAsia"/>
                <w:kern w:val="0"/>
                <w:sz w:val="18"/>
                <w:szCs w:val="18"/>
              </w:rPr>
              <w:t>指示や助言をしたり</w:t>
            </w:r>
            <w:r>
              <w:rPr>
                <w:rFonts w:ascii="ＭＳ 明朝" w:eastAsia="ＭＳ 明朝" w:hAnsi="ＭＳ 明朝" w:cs="RyuminPr6-Regular" w:hint="eastAsia"/>
                <w:kern w:val="0"/>
                <w:sz w:val="18"/>
                <w:szCs w:val="18"/>
              </w:rPr>
              <w:t>，</w:t>
            </w:r>
            <w:r w:rsidRPr="00CB7687">
              <w:rPr>
                <w:rFonts w:ascii="ＭＳ 明朝" w:eastAsia="ＭＳ 明朝" w:hAnsi="ＭＳ 明朝" w:cs="RyuminPr6-Regular" w:hint="eastAsia"/>
                <w:kern w:val="0"/>
                <w:sz w:val="18"/>
                <w:szCs w:val="18"/>
              </w:rPr>
              <w:t>時刻や好きなものなどについて</w:t>
            </w:r>
            <w:r>
              <w:rPr>
                <w:rFonts w:ascii="ＭＳ 明朝" w:eastAsia="ＭＳ 明朝" w:hAnsi="ＭＳ 明朝" w:cs="RyuminPr6-Regular" w:hint="eastAsia"/>
                <w:kern w:val="0"/>
                <w:sz w:val="18"/>
                <w:szCs w:val="18"/>
              </w:rPr>
              <w:t>，</w:t>
            </w:r>
            <w:r w:rsidRPr="00CB7687">
              <w:rPr>
                <w:rFonts w:ascii="ＭＳ 明朝" w:eastAsia="ＭＳ 明朝" w:hAnsi="ＭＳ 明朝" w:cs="RyuminPr6-Regular" w:hint="eastAsia"/>
                <w:kern w:val="0"/>
                <w:sz w:val="18"/>
                <w:szCs w:val="18"/>
              </w:rPr>
              <w:t>簡単な語句や文を用いて書いたり</w:t>
            </w:r>
            <w:r w:rsidR="00AE7131">
              <w:rPr>
                <w:rFonts w:ascii="ＭＳ 明朝" w:eastAsia="ＭＳ 明朝" w:hAnsi="ＭＳ 明朝" w:cs="RyuminPr6-Regular" w:hint="eastAsia"/>
                <w:kern w:val="0"/>
                <w:sz w:val="18"/>
                <w:szCs w:val="18"/>
              </w:rPr>
              <w:t>することができる。</w:t>
            </w:r>
          </w:p>
        </w:tc>
      </w:tr>
      <w:tr w:rsidR="00B75C16" w14:paraId="66EB19D0" w14:textId="77777777" w:rsidTr="003872A9">
        <w:trPr>
          <w:trHeight w:val="1842"/>
        </w:trPr>
        <w:tc>
          <w:tcPr>
            <w:tcW w:w="1595" w:type="dxa"/>
          </w:tcPr>
          <w:p w14:paraId="03357F56" w14:textId="77777777" w:rsidR="007140AA" w:rsidRDefault="007140AA" w:rsidP="007140AA">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Unit 5</w:t>
            </w:r>
          </w:p>
          <w:p w14:paraId="2F037164" w14:textId="6C5C1E63" w:rsidR="007140AA" w:rsidRPr="00852357" w:rsidRDefault="007140AA" w:rsidP="007140AA">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A Japanese Summer Festival</w:t>
            </w:r>
            <w:r w:rsidRPr="00852357">
              <w:rPr>
                <w:rFonts w:ascii="游ゴシック" w:eastAsia="游ゴシック" w:hAnsi="游ゴシック" w:cs="NHHandwriting-Bold"/>
                <w:b/>
                <w:bCs/>
                <w:kern w:val="0"/>
                <w:sz w:val="18"/>
                <w:szCs w:val="18"/>
              </w:rPr>
              <w:t xml:space="preserve"> </w:t>
            </w:r>
          </w:p>
          <w:p w14:paraId="1E49B7EE" w14:textId="5B9E06AA" w:rsidR="00B75C16" w:rsidRPr="00852357" w:rsidRDefault="00B75C16" w:rsidP="007C0F02">
            <w:pPr>
              <w:autoSpaceDE w:val="0"/>
              <w:autoSpaceDN w:val="0"/>
              <w:adjustRightInd w:val="0"/>
              <w:jc w:val="left"/>
              <w:rPr>
                <w:rFonts w:ascii="游ゴシック" w:eastAsia="游ゴシック" w:hAnsi="游ゴシック" w:cs="NHHandwriting-Bold"/>
                <w:b/>
                <w:bCs/>
                <w:kern w:val="0"/>
                <w:sz w:val="18"/>
                <w:szCs w:val="18"/>
              </w:rPr>
            </w:pPr>
          </w:p>
        </w:tc>
        <w:tc>
          <w:tcPr>
            <w:tcW w:w="1517" w:type="dxa"/>
          </w:tcPr>
          <w:p w14:paraId="0D21DAF7" w14:textId="68BAE925" w:rsidR="00B75C16" w:rsidRPr="00AA1046" w:rsidRDefault="001136CF" w:rsidP="007C0F02">
            <w:pPr>
              <w:autoSpaceDE w:val="0"/>
              <w:autoSpaceDN w:val="0"/>
              <w:adjustRightInd w:val="0"/>
              <w:jc w:val="left"/>
              <w:rPr>
                <w:rFonts w:ascii="ＭＳ 明朝" w:eastAsia="ＭＳ 明朝" w:hAnsi="ＭＳ 明朝" w:cs="RyuminPr6-Regular"/>
                <w:kern w:val="0"/>
                <w:sz w:val="18"/>
                <w:szCs w:val="18"/>
              </w:rPr>
            </w:pPr>
            <w:r w:rsidRPr="00AA1046">
              <w:rPr>
                <w:rFonts w:ascii="ＭＳ 明朝" w:eastAsia="ＭＳ 明朝" w:hAnsi="ＭＳ 明朝" w:cs="RyuminPr6-Regular" w:hint="eastAsia"/>
                <w:kern w:val="0"/>
                <w:sz w:val="18"/>
                <w:szCs w:val="18"/>
              </w:rPr>
              <w:t>相手のことをよりよく知るために</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好きなことや得意なこと</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体験したことなどについて話された対話や文章の概要を捉え</w:t>
            </w:r>
            <w:r w:rsidR="00AA1046">
              <w:rPr>
                <w:rFonts w:ascii="ＭＳ 明朝" w:eastAsia="ＭＳ 明朝" w:hAnsi="ＭＳ 明朝" w:cs="RyuminPr6-Regular" w:hint="eastAsia"/>
                <w:kern w:val="0"/>
                <w:sz w:val="18"/>
                <w:szCs w:val="18"/>
              </w:rPr>
              <w:t>ることができる。</w:t>
            </w:r>
          </w:p>
        </w:tc>
        <w:tc>
          <w:tcPr>
            <w:tcW w:w="1517" w:type="dxa"/>
          </w:tcPr>
          <w:p w14:paraId="66D9DD5E" w14:textId="59190430" w:rsidR="00B75C16" w:rsidRPr="00AA1046" w:rsidRDefault="00BA4841" w:rsidP="007C0F02">
            <w:pPr>
              <w:autoSpaceDE w:val="0"/>
              <w:autoSpaceDN w:val="0"/>
              <w:adjustRightInd w:val="0"/>
              <w:jc w:val="left"/>
              <w:rPr>
                <w:rFonts w:ascii="ＭＳ 明朝" w:eastAsia="ＭＳ 明朝" w:hAnsi="ＭＳ 明朝" w:cs="RyuminPr6-Regular"/>
                <w:kern w:val="0"/>
                <w:sz w:val="18"/>
                <w:szCs w:val="18"/>
              </w:rPr>
            </w:pPr>
            <w:r w:rsidRPr="00AA1046">
              <w:rPr>
                <w:rFonts w:ascii="ＭＳ 明朝" w:eastAsia="ＭＳ 明朝" w:hAnsi="ＭＳ 明朝" w:cs="RyuminPr6-Regular" w:hint="eastAsia"/>
                <w:kern w:val="0"/>
                <w:sz w:val="18"/>
                <w:szCs w:val="18"/>
              </w:rPr>
              <w:t>相手のことをよりよく知るために</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好きなことや得意なこと</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体験したことなどについて書かれた対話や文章の概要を捉</w:t>
            </w:r>
            <w:r w:rsidR="00AA1046">
              <w:rPr>
                <w:rFonts w:ascii="ＭＳ 明朝" w:eastAsia="ＭＳ 明朝" w:hAnsi="ＭＳ 明朝" w:cs="RyuminPr6-Regular" w:hint="eastAsia"/>
                <w:kern w:val="0"/>
                <w:sz w:val="18"/>
                <w:szCs w:val="18"/>
              </w:rPr>
              <w:t>えることができる。</w:t>
            </w:r>
          </w:p>
        </w:tc>
        <w:tc>
          <w:tcPr>
            <w:tcW w:w="1517" w:type="dxa"/>
          </w:tcPr>
          <w:p w14:paraId="4F0E3C5C" w14:textId="479B8AEF" w:rsidR="00B75C16" w:rsidRPr="00AA1046" w:rsidRDefault="00B85DDF" w:rsidP="007C0F02">
            <w:pPr>
              <w:autoSpaceDE w:val="0"/>
              <w:autoSpaceDN w:val="0"/>
              <w:adjustRightInd w:val="0"/>
              <w:jc w:val="left"/>
              <w:rPr>
                <w:rFonts w:ascii="ＭＳ 明朝" w:eastAsia="ＭＳ 明朝" w:hAnsi="ＭＳ 明朝" w:cs="RyuminPr6-Regular"/>
                <w:kern w:val="0"/>
                <w:sz w:val="18"/>
                <w:szCs w:val="18"/>
              </w:rPr>
            </w:pPr>
            <w:r w:rsidRPr="00AA1046">
              <w:rPr>
                <w:rFonts w:ascii="ＭＳ 明朝" w:eastAsia="ＭＳ 明朝" w:hAnsi="ＭＳ 明朝" w:cs="RyuminPr6-Regular" w:hint="eastAsia"/>
                <w:kern w:val="0"/>
                <w:sz w:val="18"/>
                <w:szCs w:val="18"/>
              </w:rPr>
              <w:t>お互いことをよりよく知るために</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好きなことや得意なこと</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体験したことなどについて</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簡単な語句や文を用いて即興でたずねたり答えたり</w:t>
            </w:r>
            <w:r w:rsidR="00AA1046">
              <w:rPr>
                <w:rFonts w:ascii="ＭＳ 明朝" w:eastAsia="ＭＳ 明朝" w:hAnsi="ＭＳ 明朝" w:cs="RyuminPr6-Regular" w:hint="eastAsia"/>
                <w:kern w:val="0"/>
                <w:sz w:val="18"/>
                <w:szCs w:val="18"/>
              </w:rPr>
              <w:t>することができる。</w:t>
            </w:r>
          </w:p>
        </w:tc>
        <w:tc>
          <w:tcPr>
            <w:tcW w:w="1518" w:type="dxa"/>
          </w:tcPr>
          <w:p w14:paraId="702E6DC2" w14:textId="7980F509" w:rsidR="00B75C16" w:rsidRPr="00AA1046" w:rsidRDefault="00C2514B">
            <w:pPr>
              <w:rPr>
                <w:rFonts w:ascii="ＭＳ 明朝" w:eastAsia="ＭＳ 明朝" w:hAnsi="ＭＳ 明朝"/>
                <w:sz w:val="18"/>
                <w:szCs w:val="18"/>
              </w:rPr>
            </w:pPr>
            <w:r w:rsidRPr="00AA1046">
              <w:rPr>
                <w:rFonts w:ascii="ＭＳ 明朝" w:eastAsia="ＭＳ 明朝" w:hAnsi="ＭＳ 明朝" w:hint="eastAsia"/>
                <w:sz w:val="18"/>
                <w:szCs w:val="18"/>
              </w:rPr>
              <w:t>自分のことをよりよく知ってもらうために</w:t>
            </w:r>
            <w:r w:rsidR="00D04C7C">
              <w:rPr>
                <w:rFonts w:ascii="ＭＳ 明朝" w:eastAsia="ＭＳ 明朝" w:hAnsi="ＭＳ 明朝" w:hint="eastAsia"/>
                <w:sz w:val="18"/>
                <w:szCs w:val="18"/>
              </w:rPr>
              <w:t>，</w:t>
            </w:r>
            <w:r w:rsidRPr="00AA1046">
              <w:rPr>
                <w:rFonts w:ascii="ＭＳ 明朝" w:eastAsia="ＭＳ 明朝" w:hAnsi="ＭＳ 明朝" w:hint="eastAsia"/>
                <w:sz w:val="18"/>
                <w:szCs w:val="18"/>
              </w:rPr>
              <w:t>好きなことや得意なこと</w:t>
            </w:r>
            <w:r w:rsidR="00D04C7C">
              <w:rPr>
                <w:rFonts w:ascii="ＭＳ 明朝" w:eastAsia="ＭＳ 明朝" w:hAnsi="ＭＳ 明朝" w:hint="eastAsia"/>
                <w:sz w:val="18"/>
                <w:szCs w:val="18"/>
              </w:rPr>
              <w:t>，</w:t>
            </w:r>
            <w:r w:rsidRPr="00AA1046">
              <w:rPr>
                <w:rFonts w:ascii="ＭＳ 明朝" w:eastAsia="ＭＳ 明朝" w:hAnsi="ＭＳ 明朝" w:hint="eastAsia"/>
                <w:sz w:val="18"/>
                <w:szCs w:val="18"/>
              </w:rPr>
              <w:t>体験したことなどについて</w:t>
            </w:r>
            <w:r w:rsidR="00D04C7C">
              <w:rPr>
                <w:rFonts w:ascii="ＭＳ 明朝" w:eastAsia="ＭＳ 明朝" w:hAnsi="ＭＳ 明朝" w:hint="eastAsia"/>
                <w:sz w:val="18"/>
                <w:szCs w:val="18"/>
              </w:rPr>
              <w:t>，</w:t>
            </w:r>
            <w:r w:rsidRPr="00AA1046">
              <w:rPr>
                <w:rFonts w:ascii="ＭＳ 明朝" w:eastAsia="ＭＳ 明朝" w:hAnsi="ＭＳ 明朝" w:hint="eastAsia"/>
                <w:sz w:val="18"/>
                <w:szCs w:val="18"/>
              </w:rPr>
              <w:t>簡単な語句や文を用いて即興で話</w:t>
            </w:r>
            <w:r w:rsidR="00AA1046">
              <w:rPr>
                <w:rFonts w:ascii="ＭＳ 明朝" w:eastAsia="ＭＳ 明朝" w:hAnsi="ＭＳ 明朝" w:hint="eastAsia"/>
                <w:sz w:val="18"/>
                <w:szCs w:val="18"/>
              </w:rPr>
              <w:t>すことができる。</w:t>
            </w:r>
          </w:p>
        </w:tc>
        <w:tc>
          <w:tcPr>
            <w:tcW w:w="1517" w:type="dxa"/>
          </w:tcPr>
          <w:p w14:paraId="4035B199" w14:textId="5003415A" w:rsidR="00B75C16" w:rsidRPr="00AA1046" w:rsidRDefault="00AA1046" w:rsidP="007C0F02">
            <w:pPr>
              <w:autoSpaceDE w:val="0"/>
              <w:autoSpaceDN w:val="0"/>
              <w:adjustRightInd w:val="0"/>
              <w:jc w:val="left"/>
              <w:rPr>
                <w:rFonts w:ascii="ＭＳ 明朝" w:eastAsia="ＭＳ 明朝" w:hAnsi="ＭＳ 明朝" w:cs="RyuminPr6-Regular"/>
                <w:kern w:val="0"/>
                <w:sz w:val="18"/>
                <w:szCs w:val="18"/>
              </w:rPr>
            </w:pPr>
            <w:r w:rsidRPr="00AA1046">
              <w:rPr>
                <w:rFonts w:ascii="ＭＳ 明朝" w:eastAsia="ＭＳ 明朝" w:hAnsi="ＭＳ 明朝" w:cs="RyuminPr6-Regular" w:hint="eastAsia"/>
                <w:kern w:val="0"/>
                <w:sz w:val="18"/>
                <w:szCs w:val="18"/>
              </w:rPr>
              <w:t>自分のことをよりよく知ってもらうために</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好きなことや得意なこと</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体験したことなどについて</w:t>
            </w:r>
            <w:r w:rsidR="00D04C7C">
              <w:rPr>
                <w:rFonts w:ascii="ＭＳ 明朝" w:eastAsia="ＭＳ 明朝" w:hAnsi="ＭＳ 明朝" w:cs="RyuminPr6-Regular" w:hint="eastAsia"/>
                <w:kern w:val="0"/>
                <w:sz w:val="18"/>
                <w:szCs w:val="18"/>
              </w:rPr>
              <w:t>，</w:t>
            </w:r>
            <w:r w:rsidRPr="00AA1046">
              <w:rPr>
                <w:rFonts w:ascii="ＭＳ 明朝" w:eastAsia="ＭＳ 明朝" w:hAnsi="ＭＳ 明朝" w:cs="RyuminPr6-Regular" w:hint="eastAsia"/>
                <w:kern w:val="0"/>
                <w:sz w:val="18"/>
                <w:szCs w:val="18"/>
              </w:rPr>
              <w:t>簡単な語句や文を用いて書</w:t>
            </w:r>
            <w:r>
              <w:rPr>
                <w:rFonts w:ascii="ＭＳ 明朝" w:eastAsia="ＭＳ 明朝" w:hAnsi="ＭＳ 明朝" w:cs="RyuminPr6-Regular" w:hint="eastAsia"/>
                <w:kern w:val="0"/>
                <w:sz w:val="18"/>
                <w:szCs w:val="18"/>
              </w:rPr>
              <w:t>くことができる。</w:t>
            </w:r>
          </w:p>
        </w:tc>
      </w:tr>
      <w:tr w:rsidR="00DA7125" w14:paraId="0C48D235" w14:textId="77777777" w:rsidTr="00924E0B">
        <w:trPr>
          <w:trHeight w:val="921"/>
        </w:trPr>
        <w:tc>
          <w:tcPr>
            <w:tcW w:w="1595" w:type="dxa"/>
            <w:shd w:val="clear" w:color="auto" w:fill="D9D9D9" w:themeFill="background1" w:themeFillShade="D9"/>
          </w:tcPr>
          <w:p w14:paraId="788BA962" w14:textId="5CB85025" w:rsidR="00DA7125" w:rsidRPr="00852357" w:rsidRDefault="00DB26ED">
            <w:pPr>
              <w:rPr>
                <w:rFonts w:ascii="游ゴシック" w:eastAsia="游ゴシック" w:hAnsi="游ゴシック"/>
                <w:b/>
              </w:rPr>
            </w:pPr>
            <w:r>
              <w:rPr>
                <w:rFonts w:ascii="游ゴシック" w:eastAsia="游ゴシック" w:hAnsi="游ゴシック" w:cs="NHHandwriting-Bold" w:hint="eastAsia"/>
                <w:b/>
                <w:bCs/>
                <w:kern w:val="0"/>
                <w:sz w:val="18"/>
                <w:szCs w:val="18"/>
              </w:rPr>
              <w:t>Stage Activity 1</w:t>
            </w:r>
          </w:p>
        </w:tc>
        <w:tc>
          <w:tcPr>
            <w:tcW w:w="1517" w:type="dxa"/>
            <w:tcBorders>
              <w:tr2bl w:val="single" w:sz="4" w:space="0" w:color="auto"/>
            </w:tcBorders>
            <w:shd w:val="clear" w:color="auto" w:fill="D9D9D9" w:themeFill="background1" w:themeFillShade="D9"/>
          </w:tcPr>
          <w:p w14:paraId="20EDFA48" w14:textId="7FF77D14" w:rsidR="00DA7125" w:rsidRPr="001D534D" w:rsidRDefault="00DA7125">
            <w:pPr>
              <w:rPr>
                <w:rFonts w:ascii="ＭＳ 明朝" w:eastAsia="ＭＳ 明朝" w:hAnsi="ＭＳ 明朝"/>
                <w:sz w:val="18"/>
                <w:szCs w:val="18"/>
              </w:rPr>
            </w:pPr>
          </w:p>
        </w:tc>
        <w:tc>
          <w:tcPr>
            <w:tcW w:w="1517" w:type="dxa"/>
            <w:shd w:val="clear" w:color="auto" w:fill="D9D9D9" w:themeFill="background1" w:themeFillShade="D9"/>
          </w:tcPr>
          <w:p w14:paraId="64A7625D" w14:textId="117516B8" w:rsidR="00DA7125" w:rsidRPr="001D534D" w:rsidRDefault="00670A7E">
            <w:pPr>
              <w:rPr>
                <w:rFonts w:ascii="ＭＳ 明朝" w:eastAsia="ＭＳ 明朝" w:hAnsi="ＭＳ 明朝"/>
                <w:sz w:val="18"/>
                <w:szCs w:val="18"/>
              </w:rPr>
            </w:pPr>
            <w:r>
              <w:rPr>
                <w:rFonts w:ascii="ＭＳ 明朝" w:eastAsia="ＭＳ 明朝" w:hAnsi="ＭＳ 明朝" w:hint="eastAsia"/>
                <w:sz w:val="18"/>
                <w:szCs w:val="18"/>
              </w:rPr>
              <w:t>感想を伝え合うために，</w:t>
            </w:r>
            <w:r w:rsidR="006C03F2" w:rsidRPr="006C03F2">
              <w:rPr>
                <w:rFonts w:ascii="ＭＳ 明朝" w:eastAsia="ＭＳ 明朝" w:hAnsi="ＭＳ 明朝" w:hint="eastAsia"/>
                <w:sz w:val="18"/>
                <w:szCs w:val="18"/>
              </w:rPr>
              <w:t>好きなことについてのポスターを読</w:t>
            </w:r>
            <w:r>
              <w:rPr>
                <w:rFonts w:ascii="ＭＳ 明朝" w:eastAsia="ＭＳ 明朝" w:hAnsi="ＭＳ 明朝" w:hint="eastAsia"/>
                <w:sz w:val="18"/>
                <w:szCs w:val="18"/>
              </w:rPr>
              <w:t>み，概要を捉えることができる。</w:t>
            </w:r>
          </w:p>
        </w:tc>
        <w:tc>
          <w:tcPr>
            <w:tcW w:w="1517" w:type="dxa"/>
            <w:shd w:val="clear" w:color="auto" w:fill="D9D9D9" w:themeFill="background1" w:themeFillShade="D9"/>
          </w:tcPr>
          <w:p w14:paraId="04756B32" w14:textId="36ECFC55" w:rsidR="00DA7125" w:rsidRPr="001D534D" w:rsidRDefault="00093456">
            <w:pPr>
              <w:rPr>
                <w:rFonts w:ascii="ＭＳ 明朝" w:eastAsia="ＭＳ 明朝" w:hAnsi="ＭＳ 明朝"/>
                <w:sz w:val="18"/>
                <w:szCs w:val="18"/>
              </w:rPr>
            </w:pPr>
            <w:r w:rsidRPr="00093456">
              <w:rPr>
                <w:rFonts w:ascii="ＭＳ 明朝" w:eastAsia="ＭＳ 明朝" w:hAnsi="ＭＳ 明朝" w:hint="eastAsia"/>
                <w:sz w:val="18"/>
                <w:szCs w:val="18"/>
              </w:rPr>
              <w:t>自分のことを知ってもらうために，好きなことについて</w:t>
            </w:r>
            <w:r w:rsidR="00530E53">
              <w:rPr>
                <w:rFonts w:ascii="ＭＳ 明朝" w:eastAsia="ＭＳ 明朝" w:hAnsi="ＭＳ 明朝" w:hint="eastAsia"/>
                <w:sz w:val="18"/>
                <w:szCs w:val="18"/>
              </w:rPr>
              <w:t>のポスターを読んで，</w:t>
            </w:r>
            <w:r w:rsidR="006C03F2">
              <w:rPr>
                <w:rFonts w:ascii="ＭＳ 明朝" w:eastAsia="ＭＳ 明朝" w:hAnsi="ＭＳ 明朝" w:hint="eastAsia"/>
                <w:sz w:val="18"/>
                <w:szCs w:val="18"/>
              </w:rPr>
              <w:t>お互いに</w:t>
            </w:r>
            <w:r w:rsidR="00530E53">
              <w:rPr>
                <w:rFonts w:ascii="ＭＳ 明朝" w:eastAsia="ＭＳ 明朝" w:hAnsi="ＭＳ 明朝" w:hint="eastAsia"/>
                <w:sz w:val="18"/>
                <w:szCs w:val="18"/>
              </w:rPr>
              <w:t>感想を伝え合うことができる。</w:t>
            </w:r>
          </w:p>
        </w:tc>
        <w:tc>
          <w:tcPr>
            <w:tcW w:w="1518" w:type="dxa"/>
            <w:tcBorders>
              <w:tr2bl w:val="single" w:sz="4" w:space="0" w:color="auto"/>
            </w:tcBorders>
            <w:shd w:val="clear" w:color="auto" w:fill="D9D9D9" w:themeFill="background1" w:themeFillShade="D9"/>
          </w:tcPr>
          <w:p w14:paraId="279E15BD" w14:textId="3F3FD47E" w:rsidR="00DA7125" w:rsidRPr="001D534D" w:rsidRDefault="00DA7125" w:rsidP="00515840">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D9D9D9" w:themeFill="background1" w:themeFillShade="D9"/>
          </w:tcPr>
          <w:p w14:paraId="76B4AC74" w14:textId="3D106D80" w:rsidR="00DA7125" w:rsidRPr="001D534D" w:rsidRDefault="00DB26ED">
            <w:pPr>
              <w:rPr>
                <w:rFonts w:ascii="ＭＳ 明朝" w:eastAsia="ＭＳ 明朝" w:hAnsi="ＭＳ 明朝"/>
                <w:sz w:val="18"/>
                <w:szCs w:val="18"/>
              </w:rPr>
            </w:pPr>
            <w:r>
              <w:rPr>
                <w:rFonts w:ascii="ＭＳ 明朝" w:eastAsia="ＭＳ 明朝" w:hAnsi="ＭＳ 明朝" w:hint="eastAsia"/>
                <w:sz w:val="18"/>
                <w:szCs w:val="18"/>
              </w:rPr>
              <w:t>自分のことを知ってもらうために，自分が好きなことについて，情報を整理してつながりのある文章で</w:t>
            </w:r>
            <w:r w:rsidR="00530E53">
              <w:rPr>
                <w:rFonts w:ascii="ＭＳ 明朝" w:eastAsia="ＭＳ 明朝" w:hAnsi="ＭＳ 明朝" w:hint="eastAsia"/>
                <w:sz w:val="18"/>
                <w:szCs w:val="18"/>
              </w:rPr>
              <w:t>ポスターを</w:t>
            </w:r>
            <w:r>
              <w:rPr>
                <w:rFonts w:ascii="ＭＳ 明朝" w:eastAsia="ＭＳ 明朝" w:hAnsi="ＭＳ 明朝" w:hint="eastAsia"/>
                <w:sz w:val="18"/>
                <w:szCs w:val="18"/>
              </w:rPr>
              <w:t>書くことができる。</w:t>
            </w:r>
          </w:p>
        </w:tc>
      </w:tr>
      <w:tr w:rsidR="00210AA1" w14:paraId="32A1885E" w14:textId="77777777" w:rsidTr="003872A9">
        <w:trPr>
          <w:trHeight w:val="1829"/>
        </w:trPr>
        <w:tc>
          <w:tcPr>
            <w:tcW w:w="1595" w:type="dxa"/>
          </w:tcPr>
          <w:p w14:paraId="7E0FF148" w14:textId="0E9CAD41" w:rsidR="00021AC6" w:rsidRDefault="00021AC6" w:rsidP="00021AC6">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w:t>
            </w:r>
            <w:r>
              <w:rPr>
                <w:rFonts w:ascii="游ゴシック" w:eastAsia="游ゴシック" w:hAnsi="游ゴシック" w:cs="NHHandwriting-Bold"/>
                <w:b/>
                <w:bCs/>
                <w:kern w:val="0"/>
                <w:sz w:val="18"/>
                <w:szCs w:val="18"/>
              </w:rPr>
              <w:t>nit 6</w:t>
            </w:r>
          </w:p>
          <w:p w14:paraId="2BAF569B" w14:textId="511AF400" w:rsidR="00021AC6" w:rsidRPr="00852357" w:rsidRDefault="00021AC6" w:rsidP="00021AC6">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Speech about My Brother</w:t>
            </w:r>
          </w:p>
          <w:p w14:paraId="543789F1" w14:textId="41E4F6BC" w:rsidR="00210AA1" w:rsidRPr="00852357" w:rsidRDefault="00210AA1" w:rsidP="00515840">
            <w:pPr>
              <w:autoSpaceDE w:val="0"/>
              <w:autoSpaceDN w:val="0"/>
              <w:adjustRightInd w:val="0"/>
              <w:jc w:val="left"/>
              <w:rPr>
                <w:rFonts w:ascii="游ゴシック" w:eastAsia="游ゴシック" w:hAnsi="游ゴシック" w:cs="NHHandwriting-Bold"/>
                <w:b/>
                <w:bCs/>
                <w:kern w:val="0"/>
                <w:sz w:val="18"/>
                <w:szCs w:val="18"/>
              </w:rPr>
            </w:pPr>
          </w:p>
        </w:tc>
        <w:tc>
          <w:tcPr>
            <w:tcW w:w="1517" w:type="dxa"/>
          </w:tcPr>
          <w:p w14:paraId="71B3D2F1" w14:textId="44C3ADC9" w:rsidR="00210AA1" w:rsidRPr="00515840" w:rsidRDefault="00F96205" w:rsidP="00515840">
            <w:pPr>
              <w:autoSpaceDE w:val="0"/>
              <w:autoSpaceDN w:val="0"/>
              <w:adjustRightInd w:val="0"/>
              <w:jc w:val="left"/>
              <w:rPr>
                <w:rFonts w:ascii="ＭＳ 明朝" w:eastAsia="ＭＳ 明朝" w:hAnsi="ＭＳ 明朝" w:cs="RyuminPr6-Regular"/>
                <w:kern w:val="0"/>
                <w:sz w:val="18"/>
                <w:szCs w:val="18"/>
              </w:rPr>
            </w:pPr>
            <w:r w:rsidRPr="00F96205">
              <w:rPr>
                <w:rFonts w:ascii="ＭＳ 明朝" w:eastAsia="ＭＳ 明朝" w:hAnsi="ＭＳ 明朝" w:cs="RyuminPr6-Regular" w:hint="eastAsia"/>
                <w:kern w:val="0"/>
                <w:sz w:val="18"/>
                <w:szCs w:val="18"/>
              </w:rPr>
              <w:t>家族や身近な人がどのような人かを知るために，その人についてのスピーチなどを聞いて概要を捉え</w:t>
            </w:r>
            <w:r w:rsidR="00106830">
              <w:rPr>
                <w:rFonts w:ascii="ＭＳ 明朝" w:eastAsia="ＭＳ 明朝" w:hAnsi="ＭＳ 明朝" w:cs="RyuminPr6-Regular" w:hint="eastAsia"/>
                <w:kern w:val="0"/>
                <w:sz w:val="18"/>
                <w:szCs w:val="18"/>
              </w:rPr>
              <w:t>ることができる。</w:t>
            </w:r>
          </w:p>
        </w:tc>
        <w:tc>
          <w:tcPr>
            <w:tcW w:w="1517" w:type="dxa"/>
          </w:tcPr>
          <w:p w14:paraId="1AB05313" w14:textId="35F177BD" w:rsidR="00210AA1" w:rsidRPr="00515840" w:rsidRDefault="00FB44AF" w:rsidP="00515840">
            <w:pPr>
              <w:autoSpaceDE w:val="0"/>
              <w:autoSpaceDN w:val="0"/>
              <w:adjustRightInd w:val="0"/>
              <w:jc w:val="left"/>
              <w:rPr>
                <w:rFonts w:ascii="ＭＳ 明朝" w:eastAsia="ＭＳ 明朝" w:hAnsi="ＭＳ 明朝" w:cs="RyuminPr6-Regular"/>
                <w:kern w:val="0"/>
                <w:sz w:val="18"/>
                <w:szCs w:val="18"/>
              </w:rPr>
            </w:pPr>
            <w:r w:rsidRPr="00FB44AF">
              <w:rPr>
                <w:rFonts w:ascii="ＭＳ 明朝" w:eastAsia="ＭＳ 明朝" w:hAnsi="ＭＳ 明朝" w:cs="RyuminPr6-Regular" w:hint="eastAsia"/>
                <w:kern w:val="0"/>
                <w:sz w:val="18"/>
                <w:szCs w:val="18"/>
              </w:rPr>
              <w:t>家族や身近な人がどのような人かを知るために，その人についてのスピーチ原稿などを読んで概要を捉え</w:t>
            </w:r>
            <w:r w:rsidR="00106830">
              <w:rPr>
                <w:rFonts w:ascii="ＭＳ 明朝" w:eastAsia="ＭＳ 明朝" w:hAnsi="ＭＳ 明朝" w:cs="RyuminPr6-Regular" w:hint="eastAsia"/>
                <w:kern w:val="0"/>
                <w:sz w:val="18"/>
                <w:szCs w:val="18"/>
              </w:rPr>
              <w:t>ることができる。</w:t>
            </w:r>
          </w:p>
        </w:tc>
        <w:tc>
          <w:tcPr>
            <w:tcW w:w="1517" w:type="dxa"/>
          </w:tcPr>
          <w:p w14:paraId="796FCC8D" w14:textId="175A656A" w:rsidR="00210AA1" w:rsidRPr="00515840" w:rsidRDefault="00C7223D" w:rsidP="00515840">
            <w:pPr>
              <w:autoSpaceDE w:val="0"/>
              <w:autoSpaceDN w:val="0"/>
              <w:adjustRightInd w:val="0"/>
              <w:jc w:val="left"/>
              <w:rPr>
                <w:rFonts w:ascii="ＭＳ 明朝" w:eastAsia="ＭＳ 明朝" w:hAnsi="ＭＳ 明朝" w:cs="RyuminPr6-Regular"/>
                <w:kern w:val="0"/>
                <w:sz w:val="18"/>
                <w:szCs w:val="18"/>
              </w:rPr>
            </w:pPr>
            <w:r w:rsidRPr="00C7223D">
              <w:rPr>
                <w:rFonts w:ascii="ＭＳ 明朝" w:eastAsia="ＭＳ 明朝" w:hAnsi="ＭＳ 明朝" w:cs="RyuminPr6-Regular" w:hint="eastAsia"/>
                <w:kern w:val="0"/>
                <w:sz w:val="18"/>
                <w:szCs w:val="18"/>
              </w:rPr>
              <w:t>友達のことをほかの友達に知ってもらうために，その人について</w:t>
            </w:r>
            <w:r w:rsidR="00D04C7C">
              <w:rPr>
                <w:rFonts w:ascii="ＭＳ 明朝" w:eastAsia="ＭＳ 明朝" w:hAnsi="ＭＳ 明朝" w:cs="RyuminPr6-Regular" w:hint="eastAsia"/>
                <w:kern w:val="0"/>
                <w:sz w:val="18"/>
                <w:szCs w:val="18"/>
              </w:rPr>
              <w:t>，</w:t>
            </w:r>
            <w:r w:rsidRPr="00C7223D">
              <w:rPr>
                <w:rFonts w:ascii="ＭＳ 明朝" w:eastAsia="ＭＳ 明朝" w:hAnsi="ＭＳ 明朝" w:cs="RyuminPr6-Regular" w:hint="eastAsia"/>
                <w:kern w:val="0"/>
                <w:sz w:val="18"/>
                <w:szCs w:val="18"/>
              </w:rPr>
              <w:t>簡単な語句や文を用いて即興でたずねたり答えたり</w:t>
            </w:r>
            <w:r w:rsidR="00106830">
              <w:rPr>
                <w:rFonts w:ascii="ＭＳ 明朝" w:eastAsia="ＭＳ 明朝" w:hAnsi="ＭＳ 明朝" w:cs="RyuminPr6-Regular" w:hint="eastAsia"/>
                <w:kern w:val="0"/>
                <w:sz w:val="18"/>
                <w:szCs w:val="18"/>
              </w:rPr>
              <w:t>することができる。</w:t>
            </w:r>
          </w:p>
        </w:tc>
        <w:tc>
          <w:tcPr>
            <w:tcW w:w="1518" w:type="dxa"/>
            <w:tcBorders>
              <w:bottom w:val="single" w:sz="4" w:space="0" w:color="auto"/>
            </w:tcBorders>
          </w:tcPr>
          <w:p w14:paraId="51073675" w14:textId="23537FA8" w:rsidR="00210AA1" w:rsidRPr="00515840" w:rsidRDefault="006C3C58" w:rsidP="00515840">
            <w:pPr>
              <w:autoSpaceDE w:val="0"/>
              <w:autoSpaceDN w:val="0"/>
              <w:adjustRightInd w:val="0"/>
              <w:jc w:val="left"/>
              <w:rPr>
                <w:rFonts w:ascii="ＭＳ 明朝" w:eastAsia="ＭＳ 明朝" w:hAnsi="ＭＳ 明朝" w:cs="RyuminPr6-Regular"/>
                <w:kern w:val="0"/>
                <w:sz w:val="18"/>
                <w:szCs w:val="18"/>
              </w:rPr>
            </w:pPr>
            <w:r w:rsidRPr="006C3C58">
              <w:rPr>
                <w:rFonts w:ascii="ＭＳ 明朝" w:eastAsia="ＭＳ 明朝" w:hAnsi="ＭＳ 明朝" w:cs="RyuminPr6-Regular" w:hint="eastAsia"/>
                <w:kern w:val="0"/>
                <w:sz w:val="18"/>
                <w:szCs w:val="18"/>
              </w:rPr>
              <w:t>友達のことをほかの友達に知ってもらうために，その人について</w:t>
            </w:r>
            <w:r w:rsidR="00D04C7C">
              <w:rPr>
                <w:rFonts w:ascii="ＭＳ 明朝" w:eastAsia="ＭＳ 明朝" w:hAnsi="ＭＳ 明朝" w:cs="RyuminPr6-Regular" w:hint="eastAsia"/>
                <w:kern w:val="0"/>
                <w:sz w:val="18"/>
                <w:szCs w:val="18"/>
              </w:rPr>
              <w:t>，</w:t>
            </w:r>
            <w:r w:rsidRPr="006C3C58">
              <w:rPr>
                <w:rFonts w:ascii="ＭＳ 明朝" w:eastAsia="ＭＳ 明朝" w:hAnsi="ＭＳ 明朝" w:cs="RyuminPr6-Regular" w:hint="eastAsia"/>
                <w:kern w:val="0"/>
                <w:sz w:val="18"/>
                <w:szCs w:val="18"/>
              </w:rPr>
              <w:t>簡単な語句や文を用いて即興でまとまりのあるスピーチを</w:t>
            </w:r>
            <w:r w:rsidR="00106830">
              <w:rPr>
                <w:rFonts w:ascii="ＭＳ 明朝" w:eastAsia="ＭＳ 明朝" w:hAnsi="ＭＳ 明朝" w:cs="RyuminPr6-Regular" w:hint="eastAsia"/>
                <w:kern w:val="0"/>
                <w:sz w:val="18"/>
                <w:szCs w:val="18"/>
              </w:rPr>
              <w:t>することができる。</w:t>
            </w:r>
          </w:p>
        </w:tc>
        <w:tc>
          <w:tcPr>
            <w:tcW w:w="1517" w:type="dxa"/>
          </w:tcPr>
          <w:p w14:paraId="1CC0FC73" w14:textId="3C06BD49" w:rsidR="00210AA1" w:rsidRPr="00515840" w:rsidRDefault="00106830" w:rsidP="00515840">
            <w:pPr>
              <w:autoSpaceDE w:val="0"/>
              <w:autoSpaceDN w:val="0"/>
              <w:adjustRightInd w:val="0"/>
              <w:jc w:val="left"/>
              <w:rPr>
                <w:rFonts w:ascii="ＭＳ 明朝" w:eastAsia="ＭＳ 明朝" w:hAnsi="ＭＳ 明朝" w:cs="RyuminPr6-Regular"/>
                <w:kern w:val="0"/>
                <w:sz w:val="18"/>
                <w:szCs w:val="18"/>
              </w:rPr>
            </w:pPr>
            <w:r w:rsidRPr="00106830">
              <w:rPr>
                <w:rFonts w:ascii="ＭＳ 明朝" w:eastAsia="ＭＳ 明朝" w:hAnsi="ＭＳ 明朝" w:cs="RyuminPr6-Regular" w:hint="eastAsia"/>
                <w:kern w:val="0"/>
                <w:sz w:val="18"/>
                <w:szCs w:val="18"/>
              </w:rPr>
              <w:t>友達のことをほかの友達に知ってもらうために，その人についての情報を整理して</w:t>
            </w:r>
            <w:r w:rsidR="00D04C7C">
              <w:rPr>
                <w:rFonts w:ascii="ＭＳ 明朝" w:eastAsia="ＭＳ 明朝" w:hAnsi="ＭＳ 明朝" w:cs="RyuminPr6-Regular" w:hint="eastAsia"/>
                <w:kern w:val="0"/>
                <w:sz w:val="18"/>
                <w:szCs w:val="18"/>
              </w:rPr>
              <w:t>，</w:t>
            </w:r>
            <w:r w:rsidRPr="00106830">
              <w:rPr>
                <w:rFonts w:ascii="ＭＳ 明朝" w:eastAsia="ＭＳ 明朝" w:hAnsi="ＭＳ 明朝" w:cs="RyuminPr6-Regular" w:hint="eastAsia"/>
                <w:kern w:val="0"/>
                <w:sz w:val="18"/>
                <w:szCs w:val="18"/>
              </w:rPr>
              <w:t>簡単な語句や文を用い書</w:t>
            </w:r>
            <w:r>
              <w:rPr>
                <w:rFonts w:ascii="ＭＳ 明朝" w:eastAsia="ＭＳ 明朝" w:hAnsi="ＭＳ 明朝" w:cs="RyuminPr6-Regular" w:hint="eastAsia"/>
                <w:kern w:val="0"/>
                <w:sz w:val="18"/>
                <w:szCs w:val="18"/>
              </w:rPr>
              <w:t>くことができる</w:t>
            </w:r>
            <w:r w:rsidRPr="00106830">
              <w:rPr>
                <w:rFonts w:ascii="ＭＳ 明朝" w:eastAsia="ＭＳ 明朝" w:hAnsi="ＭＳ 明朝" w:cs="RyuminPr6-Regular" w:hint="eastAsia"/>
                <w:kern w:val="0"/>
                <w:sz w:val="18"/>
                <w:szCs w:val="18"/>
              </w:rPr>
              <w:t>。</w:t>
            </w:r>
          </w:p>
        </w:tc>
      </w:tr>
      <w:tr w:rsidR="00210AA1" w14:paraId="68A7391B" w14:textId="77777777" w:rsidTr="00B63637">
        <w:trPr>
          <w:trHeight w:val="1829"/>
        </w:trPr>
        <w:tc>
          <w:tcPr>
            <w:tcW w:w="1595" w:type="dxa"/>
          </w:tcPr>
          <w:p w14:paraId="0BE907CB" w14:textId="1932EF71" w:rsidR="00210AA1"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lastRenderedPageBreak/>
              <w:t>L</w:t>
            </w:r>
            <w:r>
              <w:rPr>
                <w:rFonts w:ascii="游ゴシック" w:eastAsia="游ゴシック" w:hAnsi="游ゴシック" w:cs="NHHandwriting-Bold"/>
                <w:b/>
                <w:bCs/>
                <w:kern w:val="0"/>
                <w:sz w:val="18"/>
                <w:szCs w:val="18"/>
              </w:rPr>
              <w:t xml:space="preserve">et’s </w:t>
            </w:r>
            <w:r w:rsidR="00E00299">
              <w:rPr>
                <w:rFonts w:ascii="游ゴシック" w:eastAsia="游ゴシック" w:hAnsi="游ゴシック" w:cs="NHHandwriting-Bold"/>
                <w:b/>
                <w:bCs/>
                <w:kern w:val="0"/>
                <w:sz w:val="18"/>
                <w:szCs w:val="18"/>
              </w:rPr>
              <w:t>Talk 1</w:t>
            </w:r>
          </w:p>
          <w:p w14:paraId="5E9C3F45" w14:textId="61369CBF" w:rsidR="00210AA1" w:rsidRDefault="00E00299"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お願い</w:t>
            </w:r>
          </w:p>
        </w:tc>
        <w:tc>
          <w:tcPr>
            <w:tcW w:w="1517" w:type="dxa"/>
            <w:tcBorders>
              <w:tr2bl w:val="single" w:sz="4" w:space="0" w:color="auto"/>
            </w:tcBorders>
          </w:tcPr>
          <w:p w14:paraId="2B343301" w14:textId="07282CDF"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C956749"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Pr>
          <w:p w14:paraId="5AA81EA7" w14:textId="24BB4E98" w:rsidR="00210AA1" w:rsidRPr="00515840" w:rsidRDefault="00B37965"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したいことや頼みたいことを</w:t>
            </w:r>
            <w:r w:rsidR="00232421">
              <w:rPr>
                <w:rFonts w:ascii="ＭＳ 明朝" w:eastAsia="ＭＳ 明朝" w:hAnsi="ＭＳ 明朝" w:cs="RyuminPr6-Regular" w:hint="eastAsia"/>
                <w:kern w:val="0"/>
                <w:sz w:val="18"/>
                <w:szCs w:val="18"/>
              </w:rPr>
              <w:t>伝える</w:t>
            </w:r>
            <w:r>
              <w:rPr>
                <w:rFonts w:ascii="ＭＳ 明朝" w:eastAsia="ＭＳ 明朝" w:hAnsi="ＭＳ 明朝" w:cs="RyuminPr6-Regular" w:hint="eastAsia"/>
                <w:kern w:val="0"/>
                <w:sz w:val="18"/>
                <w:szCs w:val="18"/>
              </w:rPr>
              <w:t>ために，</w:t>
            </w:r>
            <w:r w:rsidR="00761689">
              <w:rPr>
                <w:rFonts w:ascii="ＭＳ 明朝" w:eastAsia="ＭＳ 明朝" w:hAnsi="ＭＳ 明朝" w:cs="RyuminPr6-Regular" w:hint="eastAsia"/>
                <w:kern w:val="0"/>
                <w:sz w:val="18"/>
                <w:szCs w:val="18"/>
              </w:rPr>
              <w:t>その場の状況を考えながら，身近な人に許可を求めたり依頼したり，それに適切に応答したりすることができる。</w:t>
            </w:r>
          </w:p>
        </w:tc>
        <w:tc>
          <w:tcPr>
            <w:tcW w:w="1518" w:type="dxa"/>
            <w:tcBorders>
              <w:bottom w:val="single" w:sz="4" w:space="0" w:color="auto"/>
              <w:tr2bl w:val="single" w:sz="4" w:space="0" w:color="auto"/>
            </w:tcBorders>
          </w:tcPr>
          <w:p w14:paraId="7EACE347"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98093D"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r>
      <w:tr w:rsidR="00DA7125" w14:paraId="7BCC739B" w14:textId="77777777" w:rsidTr="000C37A2">
        <w:trPr>
          <w:trHeight w:val="1829"/>
        </w:trPr>
        <w:tc>
          <w:tcPr>
            <w:tcW w:w="1595" w:type="dxa"/>
          </w:tcPr>
          <w:p w14:paraId="63AF2FF2" w14:textId="77777777" w:rsidR="00DA7125"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 xml:space="preserve">Unit </w:t>
            </w:r>
            <w:r w:rsidR="00E00299">
              <w:rPr>
                <w:rFonts w:ascii="游ゴシック" w:eastAsia="游ゴシック" w:hAnsi="游ゴシック" w:cs="NHHandwriting-Bold" w:hint="eastAsia"/>
                <w:b/>
                <w:bCs/>
                <w:kern w:val="0"/>
                <w:sz w:val="18"/>
                <w:szCs w:val="18"/>
              </w:rPr>
              <w:t>7</w:t>
            </w:r>
          </w:p>
          <w:p w14:paraId="1A4DF58E" w14:textId="13D3882A" w:rsidR="00E00299" w:rsidRPr="00852357" w:rsidRDefault="00E00299"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F</w:t>
            </w:r>
            <w:r>
              <w:rPr>
                <w:rFonts w:ascii="游ゴシック" w:eastAsia="游ゴシック" w:hAnsi="游ゴシック" w:cs="NHHandwriting-Bold"/>
                <w:b/>
                <w:bCs/>
                <w:kern w:val="0"/>
                <w:sz w:val="18"/>
                <w:szCs w:val="18"/>
              </w:rPr>
              <w:t>oreign Artists in Japan</w:t>
            </w:r>
          </w:p>
        </w:tc>
        <w:tc>
          <w:tcPr>
            <w:tcW w:w="1517" w:type="dxa"/>
          </w:tcPr>
          <w:p w14:paraId="3BD1FC5D" w14:textId="196E9802" w:rsidR="00DA7125" w:rsidRPr="00515840" w:rsidRDefault="00115F76" w:rsidP="00515840">
            <w:pPr>
              <w:autoSpaceDE w:val="0"/>
              <w:autoSpaceDN w:val="0"/>
              <w:adjustRightInd w:val="0"/>
              <w:jc w:val="left"/>
              <w:rPr>
                <w:rFonts w:ascii="ＭＳ 明朝" w:eastAsia="ＭＳ 明朝" w:hAnsi="ＭＳ 明朝" w:cs="RyuminPr6-Regular"/>
                <w:kern w:val="0"/>
                <w:sz w:val="18"/>
                <w:szCs w:val="18"/>
              </w:rPr>
            </w:pPr>
            <w:r w:rsidRPr="00115F76">
              <w:rPr>
                <w:rFonts w:ascii="ＭＳ 明朝" w:eastAsia="ＭＳ 明朝" w:hAnsi="ＭＳ 明朝" w:cs="RyuminPr6-Regular" w:hint="eastAsia"/>
                <w:kern w:val="0"/>
                <w:sz w:val="18"/>
                <w:szCs w:val="18"/>
              </w:rPr>
              <w:t>人や文化などについて知るために</w:t>
            </w:r>
            <w:r w:rsidR="00D04C7C">
              <w:rPr>
                <w:rFonts w:ascii="ＭＳ 明朝" w:eastAsia="ＭＳ 明朝" w:hAnsi="ＭＳ 明朝" w:cs="RyuminPr6-Regular" w:hint="eastAsia"/>
                <w:kern w:val="0"/>
                <w:sz w:val="18"/>
                <w:szCs w:val="18"/>
              </w:rPr>
              <w:t>，</w:t>
            </w:r>
            <w:r w:rsidRPr="00115F76">
              <w:rPr>
                <w:rFonts w:ascii="ＭＳ 明朝" w:eastAsia="ＭＳ 明朝" w:hAnsi="ＭＳ 明朝" w:cs="RyuminPr6-Regular" w:hint="eastAsia"/>
                <w:kern w:val="0"/>
                <w:sz w:val="18"/>
                <w:szCs w:val="18"/>
              </w:rPr>
              <w:t>その人やものについて話されるスピーチや対話の概要を捉え</w:t>
            </w:r>
            <w:r w:rsidR="00867477">
              <w:rPr>
                <w:rFonts w:ascii="ＭＳ 明朝" w:eastAsia="ＭＳ 明朝" w:hAnsi="ＭＳ 明朝" w:cs="RyuminPr6-Regular" w:hint="eastAsia"/>
                <w:kern w:val="0"/>
                <w:sz w:val="18"/>
                <w:szCs w:val="18"/>
              </w:rPr>
              <w:t>ることができる。</w:t>
            </w:r>
          </w:p>
        </w:tc>
        <w:tc>
          <w:tcPr>
            <w:tcW w:w="1517" w:type="dxa"/>
          </w:tcPr>
          <w:p w14:paraId="01CB42F9" w14:textId="665BCC36" w:rsidR="00DA7125" w:rsidRPr="00515840" w:rsidRDefault="00C45D59" w:rsidP="00515840">
            <w:pPr>
              <w:autoSpaceDE w:val="0"/>
              <w:autoSpaceDN w:val="0"/>
              <w:adjustRightInd w:val="0"/>
              <w:jc w:val="left"/>
              <w:rPr>
                <w:rFonts w:ascii="ＭＳ 明朝" w:eastAsia="ＭＳ 明朝" w:hAnsi="ＭＳ 明朝" w:cs="RyuminPr6-Regular"/>
                <w:kern w:val="0"/>
                <w:sz w:val="18"/>
                <w:szCs w:val="18"/>
              </w:rPr>
            </w:pPr>
            <w:r w:rsidRPr="00C45D59">
              <w:rPr>
                <w:rFonts w:ascii="ＭＳ 明朝" w:eastAsia="ＭＳ 明朝" w:hAnsi="ＭＳ 明朝" w:cs="RyuminPr6-Regular" w:hint="eastAsia"/>
                <w:kern w:val="0"/>
                <w:sz w:val="18"/>
                <w:szCs w:val="18"/>
              </w:rPr>
              <w:t>人や文化などについて知るために</w:t>
            </w:r>
            <w:r w:rsidR="00D04C7C">
              <w:rPr>
                <w:rFonts w:ascii="ＭＳ 明朝" w:eastAsia="ＭＳ 明朝" w:hAnsi="ＭＳ 明朝" w:cs="RyuminPr6-Regular" w:hint="eastAsia"/>
                <w:kern w:val="0"/>
                <w:sz w:val="18"/>
                <w:szCs w:val="18"/>
              </w:rPr>
              <w:t>，</w:t>
            </w:r>
            <w:r w:rsidRPr="00C45D59">
              <w:rPr>
                <w:rFonts w:ascii="ＭＳ 明朝" w:eastAsia="ＭＳ 明朝" w:hAnsi="ＭＳ 明朝" w:cs="RyuminPr6-Regular" w:hint="eastAsia"/>
                <w:kern w:val="0"/>
                <w:sz w:val="18"/>
                <w:szCs w:val="18"/>
              </w:rPr>
              <w:t>その人やものについて書かれたスピーチや対話の概要を捉え</w:t>
            </w:r>
            <w:r w:rsidR="00867477">
              <w:rPr>
                <w:rFonts w:ascii="ＭＳ 明朝" w:eastAsia="ＭＳ 明朝" w:hAnsi="ＭＳ 明朝" w:cs="RyuminPr6-Regular" w:hint="eastAsia"/>
                <w:kern w:val="0"/>
                <w:sz w:val="18"/>
                <w:szCs w:val="18"/>
              </w:rPr>
              <w:t>ることができる。</w:t>
            </w:r>
          </w:p>
        </w:tc>
        <w:tc>
          <w:tcPr>
            <w:tcW w:w="1517" w:type="dxa"/>
          </w:tcPr>
          <w:p w14:paraId="6DD4ECFF" w14:textId="702EEA0E" w:rsidR="00DA7125" w:rsidRPr="00515840" w:rsidRDefault="009707FA" w:rsidP="00515840">
            <w:pPr>
              <w:autoSpaceDE w:val="0"/>
              <w:autoSpaceDN w:val="0"/>
              <w:adjustRightInd w:val="0"/>
              <w:jc w:val="left"/>
              <w:rPr>
                <w:rFonts w:ascii="ＭＳ 明朝" w:eastAsia="ＭＳ 明朝" w:hAnsi="ＭＳ 明朝" w:cs="RyuminPr6-Regular"/>
                <w:kern w:val="0"/>
                <w:sz w:val="18"/>
                <w:szCs w:val="18"/>
              </w:rPr>
            </w:pPr>
            <w:r w:rsidRPr="009707FA">
              <w:rPr>
                <w:rFonts w:ascii="ＭＳ 明朝" w:eastAsia="ＭＳ 明朝" w:hAnsi="ＭＳ 明朝" w:cs="RyuminPr6-Regular" w:hint="eastAsia"/>
                <w:kern w:val="0"/>
                <w:sz w:val="18"/>
                <w:szCs w:val="18"/>
              </w:rPr>
              <w:t>教科書のキャラクターについてよりよく知るために，その情報を整理して，簡単な語句や文を用いて即興で伝え合</w:t>
            </w:r>
            <w:r w:rsidR="00867477">
              <w:rPr>
                <w:rFonts w:ascii="ＭＳ 明朝" w:eastAsia="ＭＳ 明朝" w:hAnsi="ＭＳ 明朝" w:cs="RyuminPr6-Regular" w:hint="eastAsia"/>
                <w:kern w:val="0"/>
                <w:sz w:val="18"/>
                <w:szCs w:val="18"/>
              </w:rPr>
              <w:t>うことができる</w:t>
            </w:r>
            <w:r w:rsidRPr="009707FA">
              <w:rPr>
                <w:rFonts w:ascii="ＭＳ 明朝" w:eastAsia="ＭＳ 明朝" w:hAnsi="ＭＳ 明朝" w:cs="RyuminPr6-Regular" w:hint="eastAsia"/>
                <w:kern w:val="0"/>
                <w:sz w:val="18"/>
                <w:szCs w:val="18"/>
              </w:rPr>
              <w:t>。</w:t>
            </w:r>
          </w:p>
        </w:tc>
        <w:tc>
          <w:tcPr>
            <w:tcW w:w="1518" w:type="dxa"/>
            <w:tcBorders>
              <w:bottom w:val="single" w:sz="4" w:space="0" w:color="auto"/>
            </w:tcBorders>
          </w:tcPr>
          <w:p w14:paraId="1C94E8BB" w14:textId="57D1B7F4" w:rsidR="00DA7125" w:rsidRPr="00515840" w:rsidRDefault="007134DC" w:rsidP="00515840">
            <w:pPr>
              <w:autoSpaceDE w:val="0"/>
              <w:autoSpaceDN w:val="0"/>
              <w:adjustRightInd w:val="0"/>
              <w:jc w:val="left"/>
              <w:rPr>
                <w:rFonts w:ascii="ＭＳ 明朝" w:eastAsia="ＭＳ 明朝" w:hAnsi="ＭＳ 明朝" w:cs="RyuminPr6-Regular"/>
                <w:kern w:val="0"/>
                <w:sz w:val="18"/>
                <w:szCs w:val="18"/>
              </w:rPr>
            </w:pPr>
            <w:r w:rsidRPr="007134DC">
              <w:rPr>
                <w:rFonts w:ascii="ＭＳ 明朝" w:eastAsia="ＭＳ 明朝" w:hAnsi="ＭＳ 明朝" w:cs="RyuminPr6-Regular" w:hint="eastAsia"/>
                <w:kern w:val="0"/>
                <w:sz w:val="18"/>
                <w:szCs w:val="18"/>
              </w:rPr>
              <w:t>人や文化などについて伝えるために</w:t>
            </w:r>
            <w:r w:rsidR="00D04C7C">
              <w:rPr>
                <w:rFonts w:ascii="ＭＳ 明朝" w:eastAsia="ＭＳ 明朝" w:hAnsi="ＭＳ 明朝" w:cs="RyuminPr6-Regular" w:hint="eastAsia"/>
                <w:kern w:val="0"/>
                <w:sz w:val="18"/>
                <w:szCs w:val="18"/>
              </w:rPr>
              <w:t>，</w:t>
            </w:r>
            <w:r w:rsidRPr="007134DC">
              <w:rPr>
                <w:rFonts w:ascii="ＭＳ 明朝" w:eastAsia="ＭＳ 明朝" w:hAnsi="ＭＳ 明朝" w:cs="RyuminPr6-Regular" w:hint="eastAsia"/>
                <w:kern w:val="0"/>
                <w:sz w:val="18"/>
                <w:szCs w:val="18"/>
              </w:rPr>
              <w:t>その人やものについて</w:t>
            </w:r>
            <w:r w:rsidR="00D04C7C">
              <w:rPr>
                <w:rFonts w:ascii="ＭＳ 明朝" w:eastAsia="ＭＳ 明朝" w:hAnsi="ＭＳ 明朝" w:cs="RyuminPr6-Regular" w:hint="eastAsia"/>
                <w:kern w:val="0"/>
                <w:sz w:val="18"/>
                <w:szCs w:val="18"/>
              </w:rPr>
              <w:t>，</w:t>
            </w:r>
            <w:r w:rsidRPr="007134DC">
              <w:rPr>
                <w:rFonts w:ascii="ＭＳ 明朝" w:eastAsia="ＭＳ 明朝" w:hAnsi="ＭＳ 明朝" w:cs="RyuminPr6-Regular" w:hint="eastAsia"/>
                <w:kern w:val="0"/>
                <w:sz w:val="18"/>
                <w:szCs w:val="18"/>
              </w:rPr>
              <w:t>簡単な語句や文を用いて即興で話</w:t>
            </w:r>
            <w:r w:rsidR="00867477">
              <w:rPr>
                <w:rFonts w:ascii="ＭＳ 明朝" w:eastAsia="ＭＳ 明朝" w:hAnsi="ＭＳ 明朝" w:cs="RyuminPr6-Regular" w:hint="eastAsia"/>
                <w:kern w:val="0"/>
                <w:sz w:val="18"/>
                <w:szCs w:val="18"/>
              </w:rPr>
              <w:t>すことができる。</w:t>
            </w:r>
          </w:p>
        </w:tc>
        <w:tc>
          <w:tcPr>
            <w:tcW w:w="1517" w:type="dxa"/>
          </w:tcPr>
          <w:p w14:paraId="17B0FC51" w14:textId="3557DA65" w:rsidR="00DA7125" w:rsidRPr="00515840" w:rsidRDefault="00867477" w:rsidP="00515840">
            <w:pPr>
              <w:autoSpaceDE w:val="0"/>
              <w:autoSpaceDN w:val="0"/>
              <w:adjustRightInd w:val="0"/>
              <w:jc w:val="left"/>
              <w:rPr>
                <w:rFonts w:ascii="ＭＳ 明朝" w:eastAsia="ＭＳ 明朝" w:hAnsi="ＭＳ 明朝" w:cs="RyuminPr6-Regular"/>
                <w:kern w:val="0"/>
                <w:sz w:val="18"/>
                <w:szCs w:val="18"/>
              </w:rPr>
            </w:pPr>
            <w:r w:rsidRPr="00867477">
              <w:rPr>
                <w:rFonts w:ascii="ＭＳ 明朝" w:eastAsia="ＭＳ 明朝" w:hAnsi="ＭＳ 明朝" w:cs="RyuminPr6-Regular" w:hint="eastAsia"/>
                <w:kern w:val="0"/>
                <w:sz w:val="18"/>
                <w:szCs w:val="18"/>
              </w:rPr>
              <w:t>人や文化などについて伝えるために</w:t>
            </w:r>
            <w:r w:rsidR="00D04C7C">
              <w:rPr>
                <w:rFonts w:ascii="ＭＳ 明朝" w:eastAsia="ＭＳ 明朝" w:hAnsi="ＭＳ 明朝" w:cs="RyuminPr6-Regular" w:hint="eastAsia"/>
                <w:kern w:val="0"/>
                <w:sz w:val="18"/>
                <w:szCs w:val="18"/>
              </w:rPr>
              <w:t>，</w:t>
            </w:r>
            <w:r w:rsidRPr="00867477">
              <w:rPr>
                <w:rFonts w:ascii="ＭＳ 明朝" w:eastAsia="ＭＳ 明朝" w:hAnsi="ＭＳ 明朝" w:cs="RyuminPr6-Regular" w:hint="eastAsia"/>
                <w:kern w:val="0"/>
                <w:sz w:val="18"/>
                <w:szCs w:val="18"/>
              </w:rPr>
              <w:t>その人やものについて</w:t>
            </w:r>
            <w:r w:rsidR="00D04C7C">
              <w:rPr>
                <w:rFonts w:ascii="ＭＳ 明朝" w:eastAsia="ＭＳ 明朝" w:hAnsi="ＭＳ 明朝" w:cs="RyuminPr6-Regular" w:hint="eastAsia"/>
                <w:kern w:val="0"/>
                <w:sz w:val="18"/>
                <w:szCs w:val="18"/>
              </w:rPr>
              <w:t>，</w:t>
            </w:r>
            <w:r w:rsidRPr="00867477">
              <w:rPr>
                <w:rFonts w:ascii="ＭＳ 明朝" w:eastAsia="ＭＳ 明朝" w:hAnsi="ＭＳ 明朝" w:cs="RyuminPr6-Regular" w:hint="eastAsia"/>
                <w:kern w:val="0"/>
                <w:sz w:val="18"/>
                <w:szCs w:val="18"/>
              </w:rPr>
              <w:t>簡単な語句や文を用いて書</w:t>
            </w:r>
            <w:r>
              <w:rPr>
                <w:rFonts w:ascii="ＭＳ 明朝" w:eastAsia="ＭＳ 明朝" w:hAnsi="ＭＳ 明朝" w:cs="RyuminPr6-Regular" w:hint="eastAsia"/>
                <w:kern w:val="0"/>
                <w:sz w:val="18"/>
                <w:szCs w:val="18"/>
              </w:rPr>
              <w:t>くことができる。</w:t>
            </w:r>
          </w:p>
        </w:tc>
      </w:tr>
      <w:tr w:rsidR="004B6B72" w14:paraId="6065E9E4" w14:textId="77777777" w:rsidTr="004A6E6F">
        <w:trPr>
          <w:trHeight w:val="1842"/>
        </w:trPr>
        <w:tc>
          <w:tcPr>
            <w:tcW w:w="1595" w:type="dxa"/>
          </w:tcPr>
          <w:p w14:paraId="6C9746C7" w14:textId="5016E347" w:rsidR="004B6B72" w:rsidRPr="00852357" w:rsidRDefault="00DC1D18"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Let’s Talk ２</w:t>
            </w:r>
          </w:p>
        </w:tc>
        <w:tc>
          <w:tcPr>
            <w:tcW w:w="1517" w:type="dxa"/>
            <w:tcBorders>
              <w:tr2bl w:val="single" w:sz="4" w:space="0" w:color="auto"/>
            </w:tcBorders>
          </w:tcPr>
          <w:p w14:paraId="02832EE4"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7DAA9832"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Pr>
          <w:p w14:paraId="149DBF4A" w14:textId="694E8622" w:rsidR="00DC1D18" w:rsidRPr="00515840" w:rsidRDefault="00DC1D18"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体調不良という場面に対応するために，</w:t>
            </w:r>
            <w:r w:rsidR="002A3466">
              <w:rPr>
                <w:rFonts w:ascii="ＭＳ 明朝" w:eastAsia="ＭＳ 明朝" w:hAnsi="ＭＳ 明朝" w:cs="RyuminPr6-Regular" w:hint="eastAsia"/>
                <w:kern w:val="0"/>
                <w:sz w:val="18"/>
                <w:szCs w:val="18"/>
              </w:rPr>
              <w:t>自分の体調を伝えたり，相手に声をかけたり，適切</w:t>
            </w:r>
            <w:r w:rsidR="00840D55">
              <w:rPr>
                <w:rFonts w:ascii="ＭＳ 明朝" w:eastAsia="ＭＳ 明朝" w:hAnsi="ＭＳ 明朝" w:cs="RyuminPr6-Regular" w:hint="eastAsia"/>
                <w:kern w:val="0"/>
                <w:sz w:val="18"/>
                <w:szCs w:val="18"/>
              </w:rPr>
              <w:t>に</w:t>
            </w:r>
            <w:r w:rsidR="002A3466">
              <w:rPr>
                <w:rFonts w:ascii="ＭＳ 明朝" w:eastAsia="ＭＳ 明朝" w:hAnsi="ＭＳ 明朝" w:cs="RyuminPr6-Regular" w:hint="eastAsia"/>
                <w:kern w:val="0"/>
                <w:sz w:val="18"/>
                <w:szCs w:val="18"/>
              </w:rPr>
              <w:t>応答して指示をしたりすることができる。</w:t>
            </w:r>
          </w:p>
        </w:tc>
        <w:tc>
          <w:tcPr>
            <w:tcW w:w="1518" w:type="dxa"/>
            <w:tcBorders>
              <w:tr2bl w:val="single" w:sz="4" w:space="0" w:color="auto"/>
            </w:tcBorders>
          </w:tcPr>
          <w:p w14:paraId="02C02D83" w14:textId="77777777" w:rsidR="004B6B72" w:rsidRDefault="004B6B72">
            <w:pPr>
              <w:rPr>
                <w:rFonts w:ascii="ＭＳ 明朝" w:eastAsia="ＭＳ 明朝" w:hAnsi="ＭＳ 明朝"/>
              </w:rPr>
            </w:pPr>
          </w:p>
        </w:tc>
        <w:tc>
          <w:tcPr>
            <w:tcW w:w="1517" w:type="dxa"/>
            <w:tcBorders>
              <w:tr2bl w:val="single" w:sz="4" w:space="0" w:color="auto"/>
            </w:tcBorders>
          </w:tcPr>
          <w:p w14:paraId="219EB3D6"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r>
      <w:tr w:rsidR="004B6B72" w14:paraId="57FC8851" w14:textId="77777777" w:rsidTr="002E727C">
        <w:trPr>
          <w:trHeight w:val="1842"/>
        </w:trPr>
        <w:tc>
          <w:tcPr>
            <w:tcW w:w="1595" w:type="dxa"/>
          </w:tcPr>
          <w:p w14:paraId="2BB04E05" w14:textId="77777777" w:rsidR="004B6B72"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 xml:space="preserve">et’s Listen </w:t>
            </w:r>
            <w:r w:rsidR="00AE74FA">
              <w:rPr>
                <w:rFonts w:ascii="游ゴシック" w:eastAsia="游ゴシック" w:hAnsi="游ゴシック" w:cs="NHHandwriting-Bold" w:hint="eastAsia"/>
                <w:b/>
                <w:bCs/>
                <w:kern w:val="0"/>
                <w:sz w:val="18"/>
                <w:szCs w:val="18"/>
              </w:rPr>
              <w:t>1</w:t>
            </w:r>
          </w:p>
          <w:p w14:paraId="00AB3DC2" w14:textId="77777777" w:rsidR="00AE74FA" w:rsidRDefault="00AE74FA"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留学生のプロフィール</w:t>
            </w:r>
          </w:p>
          <w:p w14:paraId="1CC6ECAE" w14:textId="6F1E8397" w:rsidR="00AE74FA" w:rsidRPr="00852357" w:rsidRDefault="00AE74FA" w:rsidP="00515840">
            <w:pPr>
              <w:autoSpaceDE w:val="0"/>
              <w:autoSpaceDN w:val="0"/>
              <w:adjustRightInd w:val="0"/>
              <w:jc w:val="left"/>
              <w:rPr>
                <w:rFonts w:ascii="游ゴシック" w:eastAsia="游ゴシック" w:hAnsi="游ゴシック" w:cs="NHHandwriting-Bold"/>
                <w:b/>
                <w:bCs/>
                <w:kern w:val="0"/>
                <w:sz w:val="18"/>
                <w:szCs w:val="18"/>
              </w:rPr>
            </w:pPr>
          </w:p>
        </w:tc>
        <w:tc>
          <w:tcPr>
            <w:tcW w:w="1517" w:type="dxa"/>
          </w:tcPr>
          <w:p w14:paraId="16729C04" w14:textId="6601A5CD" w:rsidR="004B6B72" w:rsidRPr="00515840" w:rsidRDefault="00B85BD8"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留学生がどのような人かを理解するために，その人の基本情報や好きなスポーツなどについて，必要な情報を聞き取ることができる。</w:t>
            </w:r>
          </w:p>
        </w:tc>
        <w:tc>
          <w:tcPr>
            <w:tcW w:w="1517" w:type="dxa"/>
            <w:tcBorders>
              <w:tr2bl w:val="single" w:sz="4" w:space="0" w:color="auto"/>
            </w:tcBorders>
          </w:tcPr>
          <w:p w14:paraId="45D7FFE6"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A80E81C"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52D93" w14:textId="77777777" w:rsidR="004B6B72" w:rsidRDefault="004B6B72">
            <w:pPr>
              <w:rPr>
                <w:rFonts w:ascii="ＭＳ 明朝" w:eastAsia="ＭＳ 明朝" w:hAnsi="ＭＳ 明朝"/>
              </w:rPr>
            </w:pPr>
          </w:p>
        </w:tc>
        <w:tc>
          <w:tcPr>
            <w:tcW w:w="1517" w:type="dxa"/>
            <w:tcBorders>
              <w:tr2bl w:val="single" w:sz="4" w:space="0" w:color="auto"/>
            </w:tcBorders>
          </w:tcPr>
          <w:p w14:paraId="74C22B1A"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r>
      <w:tr w:rsidR="00DA7125" w14:paraId="14C3CF6C" w14:textId="77777777" w:rsidTr="001C48CD">
        <w:trPr>
          <w:trHeight w:val="699"/>
        </w:trPr>
        <w:tc>
          <w:tcPr>
            <w:tcW w:w="1595" w:type="dxa"/>
          </w:tcPr>
          <w:p w14:paraId="6D7C0CBF" w14:textId="7DCF2866"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 xml:space="preserve">Unit </w:t>
            </w:r>
            <w:r w:rsidR="00AE74FA">
              <w:rPr>
                <w:rFonts w:ascii="游ゴシック" w:eastAsia="游ゴシック" w:hAnsi="游ゴシック" w:cs="NHHandwriting-Bold" w:hint="eastAsia"/>
                <w:b/>
                <w:bCs/>
                <w:kern w:val="0"/>
                <w:sz w:val="18"/>
                <w:szCs w:val="18"/>
              </w:rPr>
              <w:t>8</w:t>
            </w:r>
          </w:p>
          <w:p w14:paraId="4B01FCF0" w14:textId="37E5BFAB" w:rsidR="00DA7125" w:rsidRPr="00852357"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w:t>
            </w:r>
            <w:r w:rsidR="00AE74FA">
              <w:rPr>
                <w:rFonts w:ascii="游ゴシック" w:eastAsia="游ゴシック" w:hAnsi="游ゴシック" w:cs="NHHandwriting-Bold"/>
                <w:b/>
                <w:bCs/>
                <w:kern w:val="0"/>
                <w:sz w:val="18"/>
                <w:szCs w:val="18"/>
              </w:rPr>
              <w:t>Surprise Party</w:t>
            </w:r>
          </w:p>
        </w:tc>
        <w:tc>
          <w:tcPr>
            <w:tcW w:w="1517" w:type="dxa"/>
          </w:tcPr>
          <w:p w14:paraId="26515F47" w14:textId="7F8EA9DA" w:rsidR="00DA7125" w:rsidRPr="004E4C78" w:rsidRDefault="00F763FD" w:rsidP="00515840">
            <w:pPr>
              <w:autoSpaceDE w:val="0"/>
              <w:autoSpaceDN w:val="0"/>
              <w:adjustRightInd w:val="0"/>
              <w:jc w:val="left"/>
              <w:rPr>
                <w:rFonts w:ascii="ＭＳ 明朝" w:eastAsia="ＭＳ 明朝" w:hAnsi="ＭＳ 明朝" w:cs="RyuminPr6-Regular"/>
                <w:kern w:val="0"/>
                <w:sz w:val="18"/>
                <w:szCs w:val="18"/>
              </w:rPr>
            </w:pPr>
            <w:r w:rsidRPr="00F763FD">
              <w:rPr>
                <w:rFonts w:ascii="ＭＳ 明朝" w:eastAsia="ＭＳ 明朝" w:hAnsi="ＭＳ 明朝" w:cs="RyuminPr6-Regular" w:hint="eastAsia"/>
                <w:kern w:val="0"/>
                <w:sz w:val="18"/>
                <w:szCs w:val="18"/>
              </w:rPr>
              <w:t>現在の状況を知るために，人が今していることや</w:t>
            </w:r>
            <w:r w:rsidR="00D04C7C">
              <w:rPr>
                <w:rFonts w:ascii="ＭＳ 明朝" w:eastAsia="ＭＳ 明朝" w:hAnsi="ＭＳ 明朝" w:cs="RyuminPr6-Regular" w:hint="eastAsia"/>
                <w:kern w:val="0"/>
                <w:sz w:val="18"/>
                <w:szCs w:val="18"/>
              </w:rPr>
              <w:t>，</w:t>
            </w:r>
            <w:r w:rsidRPr="00F763FD">
              <w:rPr>
                <w:rFonts w:ascii="ＭＳ 明朝" w:eastAsia="ＭＳ 明朝" w:hAnsi="ＭＳ 明朝" w:cs="RyuminPr6-Regular" w:hint="eastAsia"/>
                <w:kern w:val="0"/>
                <w:sz w:val="18"/>
                <w:szCs w:val="18"/>
              </w:rPr>
              <w:t>感動や驚きの気持ちについて話される対話の概要を捉え</w:t>
            </w:r>
            <w:r w:rsidR="000768F3">
              <w:rPr>
                <w:rFonts w:ascii="ＭＳ 明朝" w:eastAsia="ＭＳ 明朝" w:hAnsi="ＭＳ 明朝" w:cs="RyuminPr6-Regular" w:hint="eastAsia"/>
                <w:kern w:val="0"/>
                <w:sz w:val="18"/>
                <w:szCs w:val="18"/>
              </w:rPr>
              <w:t>ることができる。</w:t>
            </w:r>
          </w:p>
        </w:tc>
        <w:tc>
          <w:tcPr>
            <w:tcW w:w="1517" w:type="dxa"/>
          </w:tcPr>
          <w:p w14:paraId="1AC0E356" w14:textId="50C0831D" w:rsidR="00DA7125" w:rsidRPr="004E4C78" w:rsidRDefault="00BD27F0" w:rsidP="00515840">
            <w:pPr>
              <w:autoSpaceDE w:val="0"/>
              <w:autoSpaceDN w:val="0"/>
              <w:adjustRightInd w:val="0"/>
              <w:jc w:val="left"/>
              <w:rPr>
                <w:rFonts w:ascii="ＭＳ 明朝" w:eastAsia="ＭＳ 明朝" w:hAnsi="ＭＳ 明朝" w:cs="RyuminPr6-Regular"/>
                <w:kern w:val="0"/>
                <w:sz w:val="18"/>
                <w:szCs w:val="18"/>
              </w:rPr>
            </w:pPr>
            <w:r w:rsidRPr="00BD27F0">
              <w:rPr>
                <w:rFonts w:ascii="ＭＳ 明朝" w:eastAsia="ＭＳ 明朝" w:hAnsi="ＭＳ 明朝" w:cs="RyuminPr6-Regular" w:hint="eastAsia"/>
                <w:kern w:val="0"/>
                <w:sz w:val="18"/>
                <w:szCs w:val="18"/>
              </w:rPr>
              <w:t>現在の状況を知るために，人が今していることや</w:t>
            </w:r>
            <w:r w:rsidR="00D04C7C">
              <w:rPr>
                <w:rFonts w:ascii="ＭＳ 明朝" w:eastAsia="ＭＳ 明朝" w:hAnsi="ＭＳ 明朝" w:cs="RyuminPr6-Regular" w:hint="eastAsia"/>
                <w:kern w:val="0"/>
                <w:sz w:val="18"/>
                <w:szCs w:val="18"/>
              </w:rPr>
              <w:t>，</w:t>
            </w:r>
            <w:r w:rsidRPr="00BD27F0">
              <w:rPr>
                <w:rFonts w:ascii="ＭＳ 明朝" w:eastAsia="ＭＳ 明朝" w:hAnsi="ＭＳ 明朝" w:cs="RyuminPr6-Regular" w:hint="eastAsia"/>
                <w:kern w:val="0"/>
                <w:sz w:val="18"/>
                <w:szCs w:val="18"/>
              </w:rPr>
              <w:t>感動や驚きの気持ちについて書かれた文章の概要を捉え</w:t>
            </w:r>
            <w:r w:rsidR="000768F3">
              <w:rPr>
                <w:rFonts w:ascii="ＭＳ 明朝" w:eastAsia="ＭＳ 明朝" w:hAnsi="ＭＳ 明朝" w:cs="RyuminPr6-Regular" w:hint="eastAsia"/>
                <w:kern w:val="0"/>
                <w:sz w:val="18"/>
                <w:szCs w:val="18"/>
              </w:rPr>
              <w:t>ることができる。</w:t>
            </w:r>
          </w:p>
        </w:tc>
        <w:tc>
          <w:tcPr>
            <w:tcW w:w="1517" w:type="dxa"/>
          </w:tcPr>
          <w:p w14:paraId="74DE2B16" w14:textId="6975C288" w:rsidR="00DA7125" w:rsidRPr="004E4C78" w:rsidRDefault="0049612B" w:rsidP="00515840">
            <w:pPr>
              <w:autoSpaceDE w:val="0"/>
              <w:autoSpaceDN w:val="0"/>
              <w:adjustRightInd w:val="0"/>
              <w:jc w:val="left"/>
              <w:rPr>
                <w:rFonts w:ascii="ＭＳ 明朝" w:eastAsia="ＭＳ 明朝" w:hAnsi="ＭＳ 明朝" w:cs="RyuminPr6-Regular"/>
                <w:kern w:val="0"/>
                <w:sz w:val="18"/>
                <w:szCs w:val="18"/>
              </w:rPr>
            </w:pPr>
            <w:r w:rsidRPr="0049612B">
              <w:rPr>
                <w:rFonts w:ascii="ＭＳ 明朝" w:eastAsia="ＭＳ 明朝" w:hAnsi="ＭＳ 明朝" w:cs="RyuminPr6-Regular" w:hint="eastAsia"/>
                <w:kern w:val="0"/>
                <w:sz w:val="18"/>
                <w:szCs w:val="18"/>
              </w:rPr>
              <w:t>現在の状況を伝え合うために</w:t>
            </w:r>
            <w:r w:rsidR="00D04C7C">
              <w:rPr>
                <w:rFonts w:ascii="ＭＳ 明朝" w:eastAsia="ＭＳ 明朝" w:hAnsi="ＭＳ 明朝" w:cs="RyuminPr6-Regular" w:hint="eastAsia"/>
                <w:kern w:val="0"/>
                <w:sz w:val="18"/>
                <w:szCs w:val="18"/>
              </w:rPr>
              <w:t>，</w:t>
            </w:r>
            <w:r w:rsidRPr="0049612B">
              <w:rPr>
                <w:rFonts w:ascii="ＭＳ 明朝" w:eastAsia="ＭＳ 明朝" w:hAnsi="ＭＳ 明朝" w:cs="RyuminPr6-Regular" w:hint="eastAsia"/>
                <w:kern w:val="0"/>
                <w:sz w:val="18"/>
                <w:szCs w:val="18"/>
              </w:rPr>
              <w:t>今していることについてたずねたり答えたり</w:t>
            </w:r>
            <w:r w:rsidR="00D04C7C">
              <w:rPr>
                <w:rFonts w:ascii="ＭＳ 明朝" w:eastAsia="ＭＳ 明朝" w:hAnsi="ＭＳ 明朝" w:cs="RyuminPr6-Regular" w:hint="eastAsia"/>
                <w:kern w:val="0"/>
                <w:sz w:val="18"/>
                <w:szCs w:val="18"/>
              </w:rPr>
              <w:t>，</w:t>
            </w:r>
            <w:r w:rsidRPr="0049612B">
              <w:rPr>
                <w:rFonts w:ascii="ＭＳ 明朝" w:eastAsia="ＭＳ 明朝" w:hAnsi="ＭＳ 明朝" w:cs="RyuminPr6-Regular" w:hint="eastAsia"/>
                <w:kern w:val="0"/>
                <w:sz w:val="18"/>
                <w:szCs w:val="18"/>
              </w:rPr>
              <w:t>感動や驚きの気持ちを</w:t>
            </w:r>
            <w:r w:rsidR="00D04C7C">
              <w:rPr>
                <w:rFonts w:ascii="ＭＳ 明朝" w:eastAsia="ＭＳ 明朝" w:hAnsi="ＭＳ 明朝" w:cs="RyuminPr6-Regular" w:hint="eastAsia"/>
                <w:kern w:val="0"/>
                <w:sz w:val="18"/>
                <w:szCs w:val="18"/>
              </w:rPr>
              <w:t>，</w:t>
            </w:r>
            <w:r w:rsidRPr="0049612B">
              <w:rPr>
                <w:rFonts w:ascii="ＭＳ 明朝" w:eastAsia="ＭＳ 明朝" w:hAnsi="ＭＳ 明朝" w:cs="RyuminPr6-Regular" w:hint="eastAsia"/>
                <w:kern w:val="0"/>
                <w:sz w:val="18"/>
                <w:szCs w:val="18"/>
              </w:rPr>
              <w:t>簡単な語句や文を用いて即興で伝え合ったり</w:t>
            </w:r>
            <w:r w:rsidR="000768F3">
              <w:rPr>
                <w:rFonts w:ascii="ＭＳ 明朝" w:eastAsia="ＭＳ 明朝" w:hAnsi="ＭＳ 明朝" w:cs="RyuminPr6-Regular" w:hint="eastAsia"/>
                <w:kern w:val="0"/>
                <w:sz w:val="18"/>
                <w:szCs w:val="18"/>
              </w:rPr>
              <w:t>することができる。</w:t>
            </w:r>
          </w:p>
        </w:tc>
        <w:tc>
          <w:tcPr>
            <w:tcW w:w="1518" w:type="dxa"/>
          </w:tcPr>
          <w:p w14:paraId="0A27EAD3" w14:textId="4FABB431" w:rsidR="00DA7125" w:rsidRPr="004E4C78" w:rsidRDefault="0042340E">
            <w:pPr>
              <w:rPr>
                <w:rFonts w:ascii="ＭＳ 明朝" w:eastAsia="ＭＳ 明朝" w:hAnsi="ＭＳ 明朝"/>
                <w:sz w:val="18"/>
                <w:szCs w:val="18"/>
              </w:rPr>
            </w:pPr>
            <w:r w:rsidRPr="0042340E">
              <w:rPr>
                <w:rFonts w:ascii="ＭＳ 明朝" w:eastAsia="ＭＳ 明朝" w:hAnsi="ＭＳ 明朝" w:hint="eastAsia"/>
                <w:sz w:val="18"/>
                <w:szCs w:val="18"/>
              </w:rPr>
              <w:t>学校生活などの現在の状況を伝えるために</w:t>
            </w:r>
            <w:r w:rsidR="00D04C7C">
              <w:rPr>
                <w:rFonts w:ascii="ＭＳ 明朝" w:eastAsia="ＭＳ 明朝" w:hAnsi="ＭＳ 明朝" w:hint="eastAsia"/>
                <w:sz w:val="18"/>
                <w:szCs w:val="18"/>
              </w:rPr>
              <w:t>，</w:t>
            </w:r>
            <w:r w:rsidRPr="0042340E">
              <w:rPr>
                <w:rFonts w:ascii="ＭＳ 明朝" w:eastAsia="ＭＳ 明朝" w:hAnsi="ＭＳ 明朝" w:hint="eastAsia"/>
                <w:sz w:val="18"/>
                <w:szCs w:val="18"/>
              </w:rPr>
              <w:t>人が今していることを</w:t>
            </w:r>
            <w:r w:rsidR="00D04C7C">
              <w:rPr>
                <w:rFonts w:ascii="ＭＳ 明朝" w:eastAsia="ＭＳ 明朝" w:hAnsi="ＭＳ 明朝" w:hint="eastAsia"/>
                <w:sz w:val="18"/>
                <w:szCs w:val="18"/>
              </w:rPr>
              <w:t>，</w:t>
            </w:r>
            <w:r w:rsidRPr="0042340E">
              <w:rPr>
                <w:rFonts w:ascii="ＭＳ 明朝" w:eastAsia="ＭＳ 明朝" w:hAnsi="ＭＳ 明朝" w:hint="eastAsia"/>
                <w:sz w:val="18"/>
                <w:szCs w:val="18"/>
              </w:rPr>
              <w:t>簡単な語句や文を用いて即興で話</w:t>
            </w:r>
            <w:r w:rsidR="000768F3">
              <w:rPr>
                <w:rFonts w:ascii="ＭＳ 明朝" w:eastAsia="ＭＳ 明朝" w:hAnsi="ＭＳ 明朝" w:hint="eastAsia"/>
                <w:sz w:val="18"/>
                <w:szCs w:val="18"/>
              </w:rPr>
              <w:t>すことができる。</w:t>
            </w:r>
          </w:p>
        </w:tc>
        <w:tc>
          <w:tcPr>
            <w:tcW w:w="1517" w:type="dxa"/>
          </w:tcPr>
          <w:p w14:paraId="38684FA2" w14:textId="6A70E0E3" w:rsidR="00DA7125" w:rsidRPr="004E4C78" w:rsidRDefault="000768F3" w:rsidP="00515840">
            <w:pPr>
              <w:autoSpaceDE w:val="0"/>
              <w:autoSpaceDN w:val="0"/>
              <w:adjustRightInd w:val="0"/>
              <w:jc w:val="left"/>
              <w:rPr>
                <w:rFonts w:ascii="ＭＳ 明朝" w:eastAsia="ＭＳ 明朝" w:hAnsi="ＭＳ 明朝" w:cs="RyuminPr6-Regular"/>
                <w:kern w:val="0"/>
                <w:sz w:val="18"/>
                <w:szCs w:val="18"/>
              </w:rPr>
            </w:pPr>
            <w:r w:rsidRPr="000768F3">
              <w:rPr>
                <w:rFonts w:ascii="ＭＳ 明朝" w:eastAsia="ＭＳ 明朝" w:hAnsi="ＭＳ 明朝" w:cs="RyuminPr6-Regular" w:hint="eastAsia"/>
                <w:kern w:val="0"/>
                <w:sz w:val="18"/>
                <w:szCs w:val="18"/>
              </w:rPr>
              <w:t>現在の状況を伝えるために</w:t>
            </w:r>
            <w:r w:rsidR="00D04C7C">
              <w:rPr>
                <w:rFonts w:ascii="ＭＳ 明朝" w:eastAsia="ＭＳ 明朝" w:hAnsi="ＭＳ 明朝" w:cs="RyuminPr6-Regular" w:hint="eastAsia"/>
                <w:kern w:val="0"/>
                <w:sz w:val="18"/>
                <w:szCs w:val="18"/>
              </w:rPr>
              <w:t>，</w:t>
            </w:r>
            <w:r w:rsidRPr="000768F3">
              <w:rPr>
                <w:rFonts w:ascii="ＭＳ 明朝" w:eastAsia="ＭＳ 明朝" w:hAnsi="ＭＳ 明朝" w:cs="RyuminPr6-Regular" w:hint="eastAsia"/>
                <w:kern w:val="0"/>
                <w:sz w:val="18"/>
                <w:szCs w:val="18"/>
              </w:rPr>
              <w:t>今していることや感動や驚きの気持ちを</w:t>
            </w:r>
            <w:r w:rsidR="00D04C7C">
              <w:rPr>
                <w:rFonts w:ascii="ＭＳ 明朝" w:eastAsia="ＭＳ 明朝" w:hAnsi="ＭＳ 明朝" w:cs="RyuminPr6-Regular" w:hint="eastAsia"/>
                <w:kern w:val="0"/>
                <w:sz w:val="18"/>
                <w:szCs w:val="18"/>
              </w:rPr>
              <w:t>，</w:t>
            </w:r>
            <w:r w:rsidRPr="000768F3">
              <w:rPr>
                <w:rFonts w:ascii="ＭＳ 明朝" w:eastAsia="ＭＳ 明朝" w:hAnsi="ＭＳ 明朝" w:cs="RyuminPr6-Regular" w:hint="eastAsia"/>
                <w:kern w:val="0"/>
                <w:sz w:val="18"/>
                <w:szCs w:val="18"/>
              </w:rPr>
              <w:t>簡単な語句や文を用いて書</w:t>
            </w:r>
            <w:r>
              <w:rPr>
                <w:rFonts w:ascii="ＭＳ 明朝" w:eastAsia="ＭＳ 明朝" w:hAnsi="ＭＳ 明朝" w:cs="RyuminPr6-Regular" w:hint="eastAsia"/>
                <w:kern w:val="0"/>
                <w:sz w:val="18"/>
                <w:szCs w:val="18"/>
              </w:rPr>
              <w:t>くことができる。</w:t>
            </w:r>
          </w:p>
        </w:tc>
      </w:tr>
      <w:tr w:rsidR="000C37A2" w14:paraId="3F9FD8EA" w14:textId="77777777" w:rsidTr="002E727C">
        <w:trPr>
          <w:trHeight w:val="2145"/>
        </w:trPr>
        <w:tc>
          <w:tcPr>
            <w:tcW w:w="1595" w:type="dxa"/>
          </w:tcPr>
          <w:p w14:paraId="7ED9BDC6" w14:textId="61ACE705" w:rsidR="000C37A2" w:rsidRDefault="000C37A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 xml:space="preserve">et’s Write </w:t>
            </w:r>
            <w:r w:rsidR="00E80D60">
              <w:rPr>
                <w:rFonts w:ascii="游ゴシック" w:eastAsia="游ゴシック" w:hAnsi="游ゴシック" w:cs="NHHandwriting-Bold" w:hint="eastAsia"/>
                <w:b/>
                <w:bCs/>
                <w:kern w:val="0"/>
                <w:sz w:val="18"/>
                <w:szCs w:val="18"/>
              </w:rPr>
              <w:t>1</w:t>
            </w:r>
          </w:p>
          <w:p w14:paraId="304FEC6E" w14:textId="349D8D69" w:rsidR="000C37A2" w:rsidRPr="00852357" w:rsidRDefault="00E80D60"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お祝い</w:t>
            </w:r>
          </w:p>
        </w:tc>
        <w:tc>
          <w:tcPr>
            <w:tcW w:w="1517" w:type="dxa"/>
            <w:tcBorders>
              <w:tr2bl w:val="single" w:sz="4" w:space="0" w:color="auto"/>
            </w:tcBorders>
          </w:tcPr>
          <w:p w14:paraId="052E10E8"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534B38B2"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07CAE926"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EFA2D" w14:textId="77777777" w:rsidR="000C37A2" w:rsidRDefault="000C37A2">
            <w:pPr>
              <w:rPr>
                <w:rFonts w:ascii="ＭＳ 明朝" w:eastAsia="ＭＳ 明朝" w:hAnsi="ＭＳ 明朝"/>
              </w:rPr>
            </w:pPr>
          </w:p>
        </w:tc>
        <w:tc>
          <w:tcPr>
            <w:tcW w:w="1517" w:type="dxa"/>
            <w:tcBorders>
              <w:bottom w:val="single" w:sz="4" w:space="0" w:color="auto"/>
            </w:tcBorders>
          </w:tcPr>
          <w:p w14:paraId="6CB039A1" w14:textId="50945867" w:rsidR="000C37A2" w:rsidRPr="00515840" w:rsidRDefault="00B97EE8"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グリーティングカードを読んで必要</w:t>
            </w:r>
            <w:r w:rsidR="00932716">
              <w:rPr>
                <w:rFonts w:ascii="ＭＳ 明朝" w:eastAsia="ＭＳ 明朝" w:hAnsi="ＭＳ 明朝" w:cs="RyuminPr6-Regular" w:hint="eastAsia"/>
                <w:kern w:val="0"/>
                <w:sz w:val="18"/>
                <w:szCs w:val="18"/>
              </w:rPr>
              <w:t>な</w:t>
            </w:r>
            <w:r>
              <w:rPr>
                <w:rFonts w:ascii="ＭＳ 明朝" w:eastAsia="ＭＳ 明朝" w:hAnsi="ＭＳ 明朝" w:cs="RyuminPr6-Regular" w:hint="eastAsia"/>
                <w:kern w:val="0"/>
                <w:sz w:val="18"/>
                <w:szCs w:val="18"/>
              </w:rPr>
              <w:t>情報を捉え，カードを</w:t>
            </w:r>
            <w:r w:rsidR="00932716">
              <w:rPr>
                <w:rFonts w:ascii="ＭＳ 明朝" w:eastAsia="ＭＳ 明朝" w:hAnsi="ＭＳ 明朝" w:cs="RyuminPr6-Regular" w:hint="eastAsia"/>
                <w:kern w:val="0"/>
                <w:sz w:val="18"/>
                <w:szCs w:val="18"/>
              </w:rPr>
              <w:t>送</w:t>
            </w:r>
            <w:r>
              <w:rPr>
                <w:rFonts w:ascii="ＭＳ 明朝" w:eastAsia="ＭＳ 明朝" w:hAnsi="ＭＳ 明朝" w:cs="RyuminPr6-Regular" w:hint="eastAsia"/>
                <w:kern w:val="0"/>
                <w:sz w:val="18"/>
                <w:szCs w:val="18"/>
              </w:rPr>
              <w:t>る目的や相手のことを考えてお礼のカードを書くことができる。</w:t>
            </w:r>
          </w:p>
        </w:tc>
      </w:tr>
      <w:tr w:rsidR="00E80D60" w14:paraId="6844B7C7" w14:textId="77777777" w:rsidTr="000C5A3B">
        <w:trPr>
          <w:trHeight w:val="2145"/>
        </w:trPr>
        <w:tc>
          <w:tcPr>
            <w:tcW w:w="1595" w:type="dxa"/>
          </w:tcPr>
          <w:p w14:paraId="2C749BCE" w14:textId="77777777" w:rsidR="00E80D60" w:rsidRDefault="00E80D60"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Unit 9</w:t>
            </w:r>
          </w:p>
          <w:p w14:paraId="58BB29B1" w14:textId="1562A596" w:rsidR="00E80D60" w:rsidRDefault="00E80D60"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T</w:t>
            </w:r>
            <w:r>
              <w:rPr>
                <w:rFonts w:ascii="游ゴシック" w:eastAsia="游ゴシック" w:hAnsi="游ゴシック" w:cs="NHHandwriting-Bold"/>
                <w:b/>
                <w:bCs/>
                <w:kern w:val="0"/>
                <w:sz w:val="18"/>
                <w:szCs w:val="18"/>
              </w:rPr>
              <w:t>hink Globally, Act Locally</w:t>
            </w:r>
          </w:p>
        </w:tc>
        <w:tc>
          <w:tcPr>
            <w:tcW w:w="1517" w:type="dxa"/>
          </w:tcPr>
          <w:p w14:paraId="1F3B619D" w14:textId="50DABB8C" w:rsidR="00E80D60" w:rsidRPr="00515840" w:rsidRDefault="007C10E4" w:rsidP="00515840">
            <w:pPr>
              <w:autoSpaceDE w:val="0"/>
              <w:autoSpaceDN w:val="0"/>
              <w:adjustRightInd w:val="0"/>
              <w:jc w:val="left"/>
              <w:rPr>
                <w:rFonts w:ascii="ＭＳ 明朝" w:eastAsia="ＭＳ 明朝" w:hAnsi="ＭＳ 明朝" w:cs="RyuminPr6-Regular"/>
                <w:kern w:val="0"/>
                <w:sz w:val="18"/>
                <w:szCs w:val="18"/>
              </w:rPr>
            </w:pPr>
            <w:r w:rsidRPr="007C10E4">
              <w:rPr>
                <w:rFonts w:ascii="ＭＳ 明朝" w:eastAsia="ＭＳ 明朝" w:hAnsi="ＭＳ 明朝" w:cs="RyuminPr6-Regular" w:hint="eastAsia"/>
                <w:kern w:val="0"/>
                <w:sz w:val="18"/>
                <w:szCs w:val="18"/>
              </w:rPr>
              <w:t>相手の将来の夢や行きたい国について知るために</w:t>
            </w:r>
            <w:r w:rsidR="00D04C7C">
              <w:rPr>
                <w:rFonts w:ascii="ＭＳ 明朝" w:eastAsia="ＭＳ 明朝" w:hAnsi="ＭＳ 明朝" w:cs="RyuminPr6-Regular" w:hint="eastAsia"/>
                <w:kern w:val="0"/>
                <w:sz w:val="18"/>
                <w:szCs w:val="18"/>
              </w:rPr>
              <w:t>，</w:t>
            </w:r>
            <w:r w:rsidRPr="007C10E4">
              <w:rPr>
                <w:rFonts w:ascii="ＭＳ 明朝" w:eastAsia="ＭＳ 明朝" w:hAnsi="ＭＳ 明朝" w:cs="RyuminPr6-Regular" w:hint="eastAsia"/>
                <w:kern w:val="0"/>
                <w:sz w:val="18"/>
                <w:szCs w:val="18"/>
              </w:rPr>
              <w:t>したいことやしようとしていること</w:t>
            </w:r>
            <w:r w:rsidR="00D04C7C">
              <w:rPr>
                <w:rFonts w:ascii="ＭＳ 明朝" w:eastAsia="ＭＳ 明朝" w:hAnsi="ＭＳ 明朝" w:cs="RyuminPr6-Regular" w:hint="eastAsia"/>
                <w:kern w:val="0"/>
                <w:sz w:val="18"/>
                <w:szCs w:val="18"/>
              </w:rPr>
              <w:t>，</w:t>
            </w:r>
            <w:r w:rsidRPr="007C10E4">
              <w:rPr>
                <w:rFonts w:ascii="ＭＳ 明朝" w:eastAsia="ＭＳ 明朝" w:hAnsi="ＭＳ 明朝" w:cs="RyuminPr6-Regular" w:hint="eastAsia"/>
                <w:kern w:val="0"/>
                <w:sz w:val="18"/>
                <w:szCs w:val="18"/>
              </w:rPr>
              <w:t>人やものの様子などについて話されるスピーチや対話の概要を捉</w:t>
            </w:r>
            <w:r w:rsidR="00C55153">
              <w:rPr>
                <w:rFonts w:ascii="ＭＳ 明朝" w:eastAsia="ＭＳ 明朝" w:hAnsi="ＭＳ 明朝" w:cs="RyuminPr6-Regular" w:hint="eastAsia"/>
                <w:kern w:val="0"/>
                <w:sz w:val="18"/>
                <w:szCs w:val="18"/>
              </w:rPr>
              <w:t>えることができる。</w:t>
            </w:r>
          </w:p>
        </w:tc>
        <w:tc>
          <w:tcPr>
            <w:tcW w:w="1517" w:type="dxa"/>
            <w:tcBorders>
              <w:bottom w:val="single" w:sz="4" w:space="0" w:color="auto"/>
            </w:tcBorders>
          </w:tcPr>
          <w:p w14:paraId="441C969B" w14:textId="3EEB1B26" w:rsidR="00E80D60" w:rsidRPr="00C55153" w:rsidRDefault="006936EE" w:rsidP="00515840">
            <w:pPr>
              <w:autoSpaceDE w:val="0"/>
              <w:autoSpaceDN w:val="0"/>
              <w:adjustRightInd w:val="0"/>
              <w:jc w:val="left"/>
              <w:rPr>
                <w:rFonts w:ascii="ＭＳ 明朝" w:eastAsia="ＭＳ 明朝" w:hAnsi="ＭＳ 明朝" w:cs="RyuminPr6-Regular"/>
                <w:kern w:val="0"/>
                <w:sz w:val="18"/>
                <w:szCs w:val="18"/>
              </w:rPr>
            </w:pPr>
            <w:r w:rsidRPr="00C55153">
              <w:rPr>
                <w:rFonts w:ascii="ＭＳ 明朝" w:eastAsia="ＭＳ 明朝" w:hAnsi="ＭＳ 明朝" w:cs="RyuminPr6-Regular" w:hint="eastAsia"/>
                <w:kern w:val="0"/>
                <w:sz w:val="18"/>
                <w:szCs w:val="18"/>
              </w:rPr>
              <w:t>相手の将来の夢や行きたい国について知るために</w:t>
            </w:r>
            <w:r w:rsidR="00D04C7C">
              <w:rPr>
                <w:rFonts w:ascii="ＭＳ 明朝" w:eastAsia="ＭＳ 明朝" w:hAnsi="ＭＳ 明朝" w:cs="RyuminPr6-Regular" w:hint="eastAsia"/>
                <w:kern w:val="0"/>
                <w:sz w:val="18"/>
                <w:szCs w:val="18"/>
              </w:rPr>
              <w:t>，</w:t>
            </w:r>
            <w:r w:rsidRPr="00C55153">
              <w:rPr>
                <w:rFonts w:ascii="ＭＳ 明朝" w:eastAsia="ＭＳ 明朝" w:hAnsi="ＭＳ 明朝" w:cs="RyuminPr6-Regular" w:hint="eastAsia"/>
                <w:kern w:val="0"/>
                <w:sz w:val="18"/>
                <w:szCs w:val="18"/>
              </w:rPr>
              <w:t>したいことやしようとしていること</w:t>
            </w:r>
            <w:r w:rsidR="00D04C7C">
              <w:rPr>
                <w:rFonts w:ascii="ＭＳ 明朝" w:eastAsia="ＭＳ 明朝" w:hAnsi="ＭＳ 明朝" w:cs="RyuminPr6-Regular" w:hint="eastAsia"/>
                <w:kern w:val="0"/>
                <w:sz w:val="18"/>
                <w:szCs w:val="18"/>
              </w:rPr>
              <w:t>，</w:t>
            </w:r>
            <w:r w:rsidRPr="00C55153">
              <w:rPr>
                <w:rFonts w:ascii="ＭＳ 明朝" w:eastAsia="ＭＳ 明朝" w:hAnsi="ＭＳ 明朝" w:cs="RyuminPr6-Regular" w:hint="eastAsia"/>
                <w:kern w:val="0"/>
                <w:sz w:val="18"/>
                <w:szCs w:val="18"/>
              </w:rPr>
              <w:t>人やものの様子などについて書かれた文章の概要を捉</w:t>
            </w:r>
            <w:r w:rsidR="00C55153">
              <w:rPr>
                <w:rFonts w:ascii="ＭＳ 明朝" w:eastAsia="ＭＳ 明朝" w:hAnsi="ＭＳ 明朝" w:cs="RyuminPr6-Regular" w:hint="eastAsia"/>
                <w:kern w:val="0"/>
                <w:sz w:val="18"/>
                <w:szCs w:val="18"/>
              </w:rPr>
              <w:t>えることができる</w:t>
            </w:r>
            <w:r w:rsidRPr="00C55153">
              <w:rPr>
                <w:rFonts w:ascii="ＭＳ 明朝" w:eastAsia="ＭＳ 明朝" w:hAnsi="ＭＳ 明朝" w:cs="RyuminPr6-Regular" w:hint="eastAsia"/>
                <w:kern w:val="0"/>
                <w:sz w:val="18"/>
                <w:szCs w:val="18"/>
              </w:rPr>
              <w:t>。</w:t>
            </w:r>
          </w:p>
        </w:tc>
        <w:tc>
          <w:tcPr>
            <w:tcW w:w="1517" w:type="dxa"/>
            <w:tcBorders>
              <w:bottom w:val="single" w:sz="4" w:space="0" w:color="auto"/>
            </w:tcBorders>
          </w:tcPr>
          <w:p w14:paraId="17CA9898" w14:textId="041D4C24" w:rsidR="00E80D60" w:rsidRPr="00C55153" w:rsidRDefault="00556BC6" w:rsidP="00515840">
            <w:pPr>
              <w:autoSpaceDE w:val="0"/>
              <w:autoSpaceDN w:val="0"/>
              <w:adjustRightInd w:val="0"/>
              <w:jc w:val="left"/>
              <w:rPr>
                <w:rFonts w:ascii="ＭＳ 明朝" w:eastAsia="ＭＳ 明朝" w:hAnsi="ＭＳ 明朝" w:cs="RyuminPr6-Regular"/>
                <w:kern w:val="0"/>
                <w:sz w:val="18"/>
                <w:szCs w:val="18"/>
              </w:rPr>
            </w:pPr>
            <w:r w:rsidRPr="00C55153">
              <w:rPr>
                <w:rFonts w:ascii="ＭＳ 明朝" w:eastAsia="ＭＳ 明朝" w:hAnsi="ＭＳ 明朝" w:cs="RyuminPr6-Regular" w:hint="eastAsia"/>
                <w:kern w:val="0"/>
                <w:sz w:val="18"/>
                <w:szCs w:val="18"/>
              </w:rPr>
              <w:t>行きたい国とそこでしたいことを伝え合うために，</w:t>
            </w:r>
            <w:r w:rsidR="00B31226">
              <w:rPr>
                <w:rFonts w:ascii="ＭＳ 明朝" w:eastAsia="ＭＳ 明朝" w:hAnsi="ＭＳ 明朝" w:cs="RyuminPr6-Regular" w:hint="eastAsia"/>
                <w:kern w:val="0"/>
                <w:sz w:val="18"/>
                <w:szCs w:val="18"/>
              </w:rPr>
              <w:t>お互い</w:t>
            </w:r>
            <w:r w:rsidRPr="00C55153">
              <w:rPr>
                <w:rFonts w:ascii="ＭＳ 明朝" w:eastAsia="ＭＳ 明朝" w:hAnsi="ＭＳ 明朝" w:cs="RyuminPr6-Regular" w:hint="eastAsia"/>
                <w:kern w:val="0"/>
                <w:sz w:val="18"/>
                <w:szCs w:val="18"/>
              </w:rPr>
              <w:t>の考えについて，簡単な語句や文を用いて即興でたずねたり答えたり</w:t>
            </w:r>
            <w:r w:rsidR="00C55153">
              <w:rPr>
                <w:rFonts w:ascii="ＭＳ 明朝" w:eastAsia="ＭＳ 明朝" w:hAnsi="ＭＳ 明朝" w:cs="RyuminPr6-Regular" w:hint="eastAsia"/>
                <w:kern w:val="0"/>
                <w:sz w:val="18"/>
                <w:szCs w:val="18"/>
              </w:rPr>
              <w:t>することができる</w:t>
            </w:r>
            <w:r w:rsidRPr="00C55153">
              <w:rPr>
                <w:rFonts w:ascii="ＭＳ 明朝" w:eastAsia="ＭＳ 明朝" w:hAnsi="ＭＳ 明朝" w:cs="RyuminPr6-Regular" w:hint="eastAsia"/>
                <w:kern w:val="0"/>
                <w:sz w:val="18"/>
                <w:szCs w:val="18"/>
              </w:rPr>
              <w:t>。</w:t>
            </w:r>
          </w:p>
        </w:tc>
        <w:tc>
          <w:tcPr>
            <w:tcW w:w="1518" w:type="dxa"/>
          </w:tcPr>
          <w:p w14:paraId="524CC25B" w14:textId="38A559C5" w:rsidR="00E80D60" w:rsidRPr="00C55153" w:rsidRDefault="00AF3864">
            <w:pPr>
              <w:rPr>
                <w:rFonts w:ascii="ＭＳ 明朝" w:eastAsia="ＭＳ 明朝" w:hAnsi="ＭＳ 明朝"/>
                <w:sz w:val="18"/>
                <w:szCs w:val="18"/>
              </w:rPr>
            </w:pPr>
            <w:r w:rsidRPr="00C55153">
              <w:rPr>
                <w:rFonts w:ascii="ＭＳ 明朝" w:eastAsia="ＭＳ 明朝" w:hAnsi="ＭＳ 明朝" w:hint="eastAsia"/>
                <w:sz w:val="18"/>
                <w:szCs w:val="18"/>
              </w:rPr>
              <w:t>世界や地域の問題を伝えるために，したいことやする必要があることについて，簡単な語句や文を用いて即興で自分の思いを話</w:t>
            </w:r>
            <w:r w:rsidR="00C55153">
              <w:rPr>
                <w:rFonts w:ascii="ＭＳ 明朝" w:eastAsia="ＭＳ 明朝" w:hAnsi="ＭＳ 明朝" w:hint="eastAsia"/>
                <w:sz w:val="18"/>
                <w:szCs w:val="18"/>
              </w:rPr>
              <w:t>すことができる</w:t>
            </w:r>
            <w:r w:rsidRPr="00C55153">
              <w:rPr>
                <w:rFonts w:ascii="ＭＳ 明朝" w:eastAsia="ＭＳ 明朝" w:hAnsi="ＭＳ 明朝" w:hint="eastAsia"/>
                <w:sz w:val="18"/>
                <w:szCs w:val="18"/>
              </w:rPr>
              <w:t>。</w:t>
            </w:r>
          </w:p>
        </w:tc>
        <w:tc>
          <w:tcPr>
            <w:tcW w:w="1517" w:type="dxa"/>
            <w:tcBorders>
              <w:bottom w:val="single" w:sz="4" w:space="0" w:color="auto"/>
            </w:tcBorders>
          </w:tcPr>
          <w:p w14:paraId="65C8ED4E" w14:textId="31ADFDF7" w:rsidR="00E80D60" w:rsidRPr="00C55153" w:rsidRDefault="00C55153" w:rsidP="00515840">
            <w:pPr>
              <w:autoSpaceDE w:val="0"/>
              <w:autoSpaceDN w:val="0"/>
              <w:adjustRightInd w:val="0"/>
              <w:jc w:val="left"/>
              <w:rPr>
                <w:rFonts w:ascii="ＭＳ 明朝" w:eastAsia="ＭＳ 明朝" w:hAnsi="ＭＳ 明朝" w:cs="RyuminPr6-Regular"/>
                <w:kern w:val="0"/>
                <w:sz w:val="18"/>
                <w:szCs w:val="18"/>
              </w:rPr>
            </w:pPr>
            <w:r w:rsidRPr="00C55153">
              <w:rPr>
                <w:rFonts w:ascii="ＭＳ 明朝" w:eastAsia="ＭＳ 明朝" w:hAnsi="ＭＳ 明朝" w:cs="RyuminPr6-Regular" w:hint="eastAsia"/>
                <w:kern w:val="0"/>
                <w:sz w:val="18"/>
                <w:szCs w:val="18"/>
              </w:rPr>
              <w:t>世界や地域の問題を伝えるために，したいことやする必要があることについて，簡単な語句や文を用いて自分の思いを書</w:t>
            </w:r>
            <w:r>
              <w:rPr>
                <w:rFonts w:ascii="ＭＳ 明朝" w:eastAsia="ＭＳ 明朝" w:hAnsi="ＭＳ 明朝" w:cs="RyuminPr6-Regular" w:hint="eastAsia"/>
                <w:kern w:val="0"/>
                <w:sz w:val="18"/>
                <w:szCs w:val="18"/>
              </w:rPr>
              <w:t>くことができる。</w:t>
            </w:r>
          </w:p>
        </w:tc>
      </w:tr>
      <w:tr w:rsidR="0093656F" w14:paraId="72C75B8A" w14:textId="77777777" w:rsidTr="000C5A3B">
        <w:trPr>
          <w:trHeight w:val="2145"/>
        </w:trPr>
        <w:tc>
          <w:tcPr>
            <w:tcW w:w="1595" w:type="dxa"/>
          </w:tcPr>
          <w:p w14:paraId="554E1D12" w14:textId="0B361F17" w:rsidR="0093656F" w:rsidRDefault="00B24BE0"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Let’s Talk ３</w:t>
            </w:r>
          </w:p>
          <w:p w14:paraId="6C8C05A3" w14:textId="2483F289" w:rsidR="0093656F" w:rsidRDefault="0093656F"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道案内</w:t>
            </w:r>
          </w:p>
        </w:tc>
        <w:tc>
          <w:tcPr>
            <w:tcW w:w="1517" w:type="dxa"/>
            <w:tcBorders>
              <w:tr2bl w:val="single" w:sz="4" w:space="0" w:color="auto"/>
            </w:tcBorders>
          </w:tcPr>
          <w:p w14:paraId="52C12936" w14:textId="77777777" w:rsidR="0093656F" w:rsidRPr="00515840" w:rsidRDefault="0093656F"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5756E524" w14:textId="77777777" w:rsidR="0093656F" w:rsidRPr="00C55153" w:rsidRDefault="0093656F"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3BA17ED4" w14:textId="3BA8A9D4" w:rsidR="0093656F" w:rsidRPr="00C55153" w:rsidRDefault="00B24BE0"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相手が目的地にたどり着けるように，地図を見て状況を整理し，適切に道案内のやり取りをすることができる。</w:t>
            </w:r>
          </w:p>
        </w:tc>
        <w:tc>
          <w:tcPr>
            <w:tcW w:w="1518" w:type="dxa"/>
            <w:tcBorders>
              <w:tr2bl w:val="single" w:sz="4" w:space="0" w:color="auto"/>
            </w:tcBorders>
          </w:tcPr>
          <w:p w14:paraId="3D8B624F" w14:textId="77777777" w:rsidR="0093656F" w:rsidRPr="00C55153" w:rsidRDefault="0093656F">
            <w:pPr>
              <w:rPr>
                <w:rFonts w:ascii="ＭＳ 明朝" w:eastAsia="ＭＳ 明朝" w:hAnsi="ＭＳ 明朝"/>
                <w:sz w:val="18"/>
                <w:szCs w:val="18"/>
              </w:rPr>
            </w:pPr>
          </w:p>
        </w:tc>
        <w:tc>
          <w:tcPr>
            <w:tcW w:w="1517" w:type="dxa"/>
            <w:tcBorders>
              <w:bottom w:val="single" w:sz="4" w:space="0" w:color="auto"/>
            </w:tcBorders>
          </w:tcPr>
          <w:p w14:paraId="27473BA1" w14:textId="77777777" w:rsidR="0093656F" w:rsidRPr="00C55153" w:rsidRDefault="0093656F" w:rsidP="00515840">
            <w:pPr>
              <w:autoSpaceDE w:val="0"/>
              <w:autoSpaceDN w:val="0"/>
              <w:adjustRightInd w:val="0"/>
              <w:jc w:val="left"/>
              <w:rPr>
                <w:rFonts w:ascii="ＭＳ 明朝" w:eastAsia="ＭＳ 明朝" w:hAnsi="ＭＳ 明朝" w:cs="RyuminPr6-Regular"/>
                <w:kern w:val="0"/>
                <w:sz w:val="18"/>
                <w:szCs w:val="18"/>
              </w:rPr>
            </w:pPr>
          </w:p>
        </w:tc>
      </w:tr>
      <w:tr w:rsidR="0093656F" w14:paraId="0205FA52" w14:textId="77777777" w:rsidTr="000E122F">
        <w:trPr>
          <w:trHeight w:val="2145"/>
        </w:trPr>
        <w:tc>
          <w:tcPr>
            <w:tcW w:w="1595" w:type="dxa"/>
          </w:tcPr>
          <w:p w14:paraId="69F7B7AA" w14:textId="77777777" w:rsidR="0093656F" w:rsidRDefault="0093656F"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Le</w:t>
            </w:r>
            <w:r>
              <w:rPr>
                <w:rFonts w:ascii="游ゴシック" w:eastAsia="游ゴシック" w:hAnsi="游ゴシック" w:cs="NHHandwriting-Bold"/>
                <w:b/>
                <w:bCs/>
                <w:kern w:val="0"/>
                <w:sz w:val="18"/>
                <w:szCs w:val="18"/>
              </w:rPr>
              <w:t>t’s Listen 2</w:t>
            </w:r>
          </w:p>
          <w:p w14:paraId="2659625A" w14:textId="4C6B96B2" w:rsidR="0093656F" w:rsidRDefault="0093656F"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欠席した友達への電話連絡</w:t>
            </w:r>
          </w:p>
        </w:tc>
        <w:tc>
          <w:tcPr>
            <w:tcW w:w="1517" w:type="dxa"/>
          </w:tcPr>
          <w:p w14:paraId="4E1EE824" w14:textId="1DA2C4AA" w:rsidR="0093656F" w:rsidRPr="00515840" w:rsidRDefault="00052B2C"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友達に情報を伝えるために，持ち物などの話を聞いて必要な情報を捉えたりメモを取ったりすることができる。</w:t>
            </w:r>
          </w:p>
        </w:tc>
        <w:tc>
          <w:tcPr>
            <w:tcW w:w="1517" w:type="dxa"/>
            <w:tcBorders>
              <w:bottom w:val="single" w:sz="4" w:space="0" w:color="auto"/>
              <w:tr2bl w:val="single" w:sz="4" w:space="0" w:color="auto"/>
            </w:tcBorders>
          </w:tcPr>
          <w:p w14:paraId="12BC97EE" w14:textId="77777777" w:rsidR="0093656F" w:rsidRPr="00515840" w:rsidRDefault="0093656F"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681D39AF" w14:textId="77777777" w:rsidR="0093656F" w:rsidRPr="00515840" w:rsidRDefault="0093656F"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443ADF91" w14:textId="77777777" w:rsidR="0093656F" w:rsidRDefault="0093656F">
            <w:pPr>
              <w:rPr>
                <w:rFonts w:ascii="ＭＳ 明朝" w:eastAsia="ＭＳ 明朝" w:hAnsi="ＭＳ 明朝"/>
              </w:rPr>
            </w:pPr>
          </w:p>
        </w:tc>
        <w:tc>
          <w:tcPr>
            <w:tcW w:w="1517" w:type="dxa"/>
            <w:tcBorders>
              <w:bottom w:val="single" w:sz="4" w:space="0" w:color="auto"/>
              <w:tr2bl w:val="single" w:sz="4" w:space="0" w:color="auto"/>
            </w:tcBorders>
          </w:tcPr>
          <w:p w14:paraId="219F9438" w14:textId="77777777" w:rsidR="0093656F" w:rsidRDefault="0093656F" w:rsidP="00515840">
            <w:pPr>
              <w:autoSpaceDE w:val="0"/>
              <w:autoSpaceDN w:val="0"/>
              <w:adjustRightInd w:val="0"/>
              <w:jc w:val="left"/>
              <w:rPr>
                <w:rFonts w:ascii="ＭＳ 明朝" w:eastAsia="ＭＳ 明朝" w:hAnsi="ＭＳ 明朝" w:cs="RyuminPr6-Regular"/>
                <w:kern w:val="0"/>
                <w:sz w:val="18"/>
                <w:szCs w:val="18"/>
              </w:rPr>
            </w:pPr>
          </w:p>
        </w:tc>
      </w:tr>
      <w:tr w:rsidR="00DA7125" w14:paraId="4632599B" w14:textId="77777777" w:rsidTr="00991359">
        <w:trPr>
          <w:trHeight w:val="921"/>
        </w:trPr>
        <w:tc>
          <w:tcPr>
            <w:tcW w:w="1595" w:type="dxa"/>
            <w:shd w:val="clear" w:color="auto" w:fill="D9D9D9" w:themeFill="background1" w:themeFillShade="D9"/>
          </w:tcPr>
          <w:p w14:paraId="2AB9747C" w14:textId="7948FEC3" w:rsidR="00DA7125" w:rsidRPr="000C37A2" w:rsidRDefault="000C37A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w:t>
            </w:r>
            <w:r>
              <w:rPr>
                <w:rFonts w:ascii="游ゴシック" w:eastAsia="游ゴシック" w:hAnsi="游ゴシック" w:cs="NHHandwriting-Bold"/>
                <w:b/>
                <w:bCs/>
                <w:kern w:val="0"/>
                <w:sz w:val="18"/>
                <w:szCs w:val="18"/>
              </w:rPr>
              <w:t xml:space="preserve">tage Activity </w:t>
            </w:r>
            <w:r w:rsidR="00515840" w:rsidRPr="00852357">
              <w:rPr>
                <w:rFonts w:ascii="游ゴシック" w:eastAsia="游ゴシック" w:hAnsi="游ゴシック" w:cs="NHHandwriting-Bold"/>
                <w:b/>
                <w:bCs/>
                <w:kern w:val="0"/>
                <w:sz w:val="18"/>
                <w:szCs w:val="18"/>
              </w:rPr>
              <w:t>2</w:t>
            </w:r>
          </w:p>
        </w:tc>
        <w:tc>
          <w:tcPr>
            <w:tcW w:w="1517" w:type="dxa"/>
            <w:shd w:val="clear" w:color="auto" w:fill="D9D9D9" w:themeFill="background1" w:themeFillShade="D9"/>
          </w:tcPr>
          <w:p w14:paraId="27B68CD2" w14:textId="3D8D05D5" w:rsidR="00DA7125" w:rsidRPr="00542332" w:rsidRDefault="00BB3C14"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好きな有名人について紹介するスピーチを聞いて概要を捉える</w:t>
            </w:r>
            <w:r>
              <w:rPr>
                <w:rFonts w:ascii="ＭＳ 明朝" w:eastAsia="ＭＳ 明朝" w:hAnsi="ＭＳ 明朝" w:cs="RyuminPr6-Regular" w:hint="eastAsia"/>
                <w:kern w:val="0"/>
                <w:sz w:val="18"/>
                <w:szCs w:val="18"/>
              </w:rPr>
              <w:lastRenderedPageBreak/>
              <w:t>ことができる。</w:t>
            </w:r>
          </w:p>
        </w:tc>
        <w:tc>
          <w:tcPr>
            <w:tcW w:w="1517" w:type="dxa"/>
            <w:shd w:val="clear" w:color="auto" w:fill="D9D9D9" w:themeFill="background1" w:themeFillShade="D9"/>
          </w:tcPr>
          <w:p w14:paraId="21450A9D" w14:textId="42AB356D" w:rsidR="00DA7125" w:rsidRPr="003C2ABB" w:rsidRDefault="00C229D3">
            <w:pPr>
              <w:rPr>
                <w:rFonts w:ascii="ＭＳ 明朝" w:eastAsia="ＭＳ 明朝" w:hAnsi="ＭＳ 明朝"/>
                <w:sz w:val="18"/>
                <w:szCs w:val="18"/>
              </w:rPr>
            </w:pPr>
            <w:r>
              <w:rPr>
                <w:rFonts w:ascii="ＭＳ 明朝" w:eastAsia="ＭＳ 明朝" w:hAnsi="ＭＳ 明朝" w:hint="eastAsia"/>
                <w:sz w:val="18"/>
                <w:szCs w:val="18"/>
              </w:rPr>
              <w:lastRenderedPageBreak/>
              <w:t>好きな有名人がどのような人かを伝える</w:t>
            </w:r>
            <w:r w:rsidR="003259B3">
              <w:rPr>
                <w:rFonts w:ascii="ＭＳ 明朝" w:eastAsia="ＭＳ 明朝" w:hAnsi="ＭＳ 明朝" w:hint="eastAsia"/>
                <w:sz w:val="18"/>
                <w:szCs w:val="18"/>
              </w:rPr>
              <w:t>文章を読んで概要を捉</w:t>
            </w:r>
            <w:r w:rsidR="003259B3">
              <w:rPr>
                <w:rFonts w:ascii="ＭＳ 明朝" w:eastAsia="ＭＳ 明朝" w:hAnsi="ＭＳ 明朝" w:hint="eastAsia"/>
                <w:sz w:val="18"/>
                <w:szCs w:val="18"/>
              </w:rPr>
              <w:lastRenderedPageBreak/>
              <w:t>えることができる。</w:t>
            </w:r>
          </w:p>
        </w:tc>
        <w:tc>
          <w:tcPr>
            <w:tcW w:w="1517" w:type="dxa"/>
            <w:shd w:val="clear" w:color="auto" w:fill="D9D9D9" w:themeFill="background1" w:themeFillShade="D9"/>
          </w:tcPr>
          <w:p w14:paraId="70B4F6F5" w14:textId="40F6F498" w:rsidR="00DA7125" w:rsidRPr="003C2ABB" w:rsidRDefault="003259B3">
            <w:pPr>
              <w:rPr>
                <w:rFonts w:ascii="ＭＳ 明朝" w:eastAsia="ＭＳ 明朝" w:hAnsi="ＭＳ 明朝"/>
                <w:sz w:val="18"/>
                <w:szCs w:val="18"/>
              </w:rPr>
            </w:pPr>
            <w:r w:rsidRPr="003259B3">
              <w:rPr>
                <w:rFonts w:ascii="ＭＳ 明朝" w:eastAsia="ＭＳ 明朝" w:hAnsi="ＭＳ 明朝" w:hint="eastAsia"/>
                <w:sz w:val="18"/>
                <w:szCs w:val="18"/>
              </w:rPr>
              <w:lastRenderedPageBreak/>
              <w:t>好きな有名人がどのような人かを伝える</w:t>
            </w:r>
            <w:r>
              <w:rPr>
                <w:rFonts w:ascii="ＭＳ 明朝" w:eastAsia="ＭＳ 明朝" w:hAnsi="ＭＳ 明朝" w:hint="eastAsia"/>
                <w:sz w:val="18"/>
                <w:szCs w:val="18"/>
              </w:rPr>
              <w:t>ために，その人につ</w:t>
            </w:r>
            <w:r>
              <w:rPr>
                <w:rFonts w:ascii="ＭＳ 明朝" w:eastAsia="ＭＳ 明朝" w:hAnsi="ＭＳ 明朝" w:hint="eastAsia"/>
                <w:sz w:val="18"/>
                <w:szCs w:val="18"/>
              </w:rPr>
              <w:lastRenderedPageBreak/>
              <w:t>いて</w:t>
            </w:r>
            <w:r w:rsidR="00D26E0B">
              <w:rPr>
                <w:rFonts w:ascii="ＭＳ 明朝" w:eastAsia="ＭＳ 明朝" w:hAnsi="ＭＳ 明朝" w:hint="eastAsia"/>
                <w:sz w:val="18"/>
                <w:szCs w:val="18"/>
              </w:rPr>
              <w:t>質問したり応答したりすることができる。</w:t>
            </w:r>
          </w:p>
        </w:tc>
        <w:tc>
          <w:tcPr>
            <w:tcW w:w="1518" w:type="dxa"/>
            <w:tcBorders>
              <w:tr2bl w:val="single" w:sz="4" w:space="0" w:color="auto"/>
            </w:tcBorders>
            <w:shd w:val="clear" w:color="auto" w:fill="D9D9D9" w:themeFill="background1" w:themeFillShade="D9"/>
          </w:tcPr>
          <w:p w14:paraId="6973119C" w14:textId="2D2F4AB4" w:rsidR="00E9402F" w:rsidRPr="003C2ABB" w:rsidRDefault="00E9402F" w:rsidP="00515840">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D9D9D9" w:themeFill="background1" w:themeFillShade="D9"/>
          </w:tcPr>
          <w:p w14:paraId="7E776A34" w14:textId="3479BC71" w:rsidR="00DA7125" w:rsidRPr="003C2ABB" w:rsidRDefault="00D26E0B">
            <w:pPr>
              <w:rPr>
                <w:rFonts w:ascii="ＭＳ 明朝" w:eastAsia="ＭＳ 明朝" w:hAnsi="ＭＳ 明朝"/>
                <w:sz w:val="18"/>
                <w:szCs w:val="18"/>
              </w:rPr>
            </w:pPr>
            <w:r w:rsidRPr="00D26E0B">
              <w:rPr>
                <w:rFonts w:ascii="ＭＳ 明朝" w:eastAsia="ＭＳ 明朝" w:hAnsi="ＭＳ 明朝" w:hint="eastAsia"/>
                <w:sz w:val="18"/>
                <w:szCs w:val="18"/>
              </w:rPr>
              <w:t>好きな有名人がどのような人かを伝えるために，その人につ</w:t>
            </w:r>
            <w:r w:rsidRPr="00D26E0B">
              <w:rPr>
                <w:rFonts w:ascii="ＭＳ 明朝" w:eastAsia="ＭＳ 明朝" w:hAnsi="ＭＳ 明朝" w:hint="eastAsia"/>
                <w:sz w:val="18"/>
                <w:szCs w:val="18"/>
              </w:rPr>
              <w:lastRenderedPageBreak/>
              <w:t>いて</w:t>
            </w:r>
            <w:r>
              <w:rPr>
                <w:rFonts w:ascii="ＭＳ 明朝" w:eastAsia="ＭＳ 明朝" w:hAnsi="ＭＳ 明朝" w:hint="eastAsia"/>
                <w:sz w:val="18"/>
                <w:szCs w:val="18"/>
              </w:rPr>
              <w:t>紹介する文章を書くことができる。</w:t>
            </w:r>
          </w:p>
        </w:tc>
      </w:tr>
      <w:tr w:rsidR="000C37A2" w14:paraId="1791EE49" w14:textId="77777777" w:rsidTr="00D26E0B">
        <w:trPr>
          <w:trHeight w:val="2145"/>
        </w:trPr>
        <w:tc>
          <w:tcPr>
            <w:tcW w:w="1595" w:type="dxa"/>
          </w:tcPr>
          <w:p w14:paraId="1302DE40" w14:textId="77777777" w:rsidR="00D20563" w:rsidRDefault="000C37A2"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lastRenderedPageBreak/>
              <w:t xml:space="preserve">Let’s </w:t>
            </w:r>
            <w:r w:rsidR="00D20563">
              <w:rPr>
                <w:rFonts w:ascii="游ゴシック" w:eastAsia="游ゴシック" w:hAnsi="游ゴシック" w:cs="NHHandwriting-Bold" w:hint="eastAsia"/>
                <w:b/>
                <w:bCs/>
                <w:kern w:val="0"/>
                <w:sz w:val="18"/>
                <w:szCs w:val="18"/>
              </w:rPr>
              <w:t>R</w:t>
            </w:r>
            <w:r w:rsidR="00D20563">
              <w:rPr>
                <w:rFonts w:ascii="游ゴシック" w:eastAsia="游ゴシック" w:hAnsi="游ゴシック" w:cs="NHHandwriting-Bold"/>
                <w:b/>
                <w:bCs/>
                <w:kern w:val="0"/>
                <w:sz w:val="18"/>
                <w:szCs w:val="18"/>
              </w:rPr>
              <w:t>ead 1</w:t>
            </w:r>
          </w:p>
          <w:p w14:paraId="60024ABF" w14:textId="1FD9A3AD" w:rsidR="000C37A2" w:rsidRDefault="00D20563"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Climb Mt. Fuji</w:t>
            </w:r>
          </w:p>
          <w:p w14:paraId="74DD81B1" w14:textId="4006CD64" w:rsidR="000C37A2" w:rsidRPr="00852357" w:rsidRDefault="000C37A2" w:rsidP="00542332">
            <w:pPr>
              <w:autoSpaceDE w:val="0"/>
              <w:autoSpaceDN w:val="0"/>
              <w:adjustRightInd w:val="0"/>
              <w:jc w:val="left"/>
              <w:rPr>
                <w:rFonts w:ascii="游ゴシック" w:eastAsia="游ゴシック" w:hAnsi="游ゴシック" w:cs="NHHandwriting-Bold"/>
                <w:b/>
                <w:bCs/>
                <w:kern w:val="0"/>
                <w:sz w:val="18"/>
                <w:szCs w:val="18"/>
              </w:rPr>
            </w:pPr>
          </w:p>
        </w:tc>
        <w:tc>
          <w:tcPr>
            <w:tcW w:w="1517" w:type="dxa"/>
            <w:tcBorders>
              <w:tr2bl w:val="single" w:sz="4" w:space="0" w:color="auto"/>
            </w:tcBorders>
          </w:tcPr>
          <w:p w14:paraId="70C56094" w14:textId="7B68E64E"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7" w:type="dxa"/>
          </w:tcPr>
          <w:p w14:paraId="5F170294" w14:textId="67F8DD9A" w:rsidR="000C37A2" w:rsidRPr="00542332" w:rsidRDefault="00D1210C"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書き手の考えを理解して適切な助言などができるように，図や表などの情報をもとに，まとまりのある文章の概要を読み取ることができる。</w:t>
            </w:r>
          </w:p>
        </w:tc>
        <w:tc>
          <w:tcPr>
            <w:tcW w:w="1517" w:type="dxa"/>
            <w:tcBorders>
              <w:tr2bl w:val="single" w:sz="4" w:space="0" w:color="auto"/>
            </w:tcBorders>
          </w:tcPr>
          <w:p w14:paraId="10CAC880"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4E7A9D15"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0E90C83"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r>
      <w:tr w:rsidR="00542332" w14:paraId="5B190ED0" w14:textId="77777777" w:rsidTr="000C37A2">
        <w:trPr>
          <w:trHeight w:val="2145"/>
        </w:trPr>
        <w:tc>
          <w:tcPr>
            <w:tcW w:w="1595" w:type="dxa"/>
          </w:tcPr>
          <w:p w14:paraId="14A46DF2" w14:textId="59BF65AF" w:rsidR="00542332" w:rsidRPr="00852357" w:rsidRDefault="00542332" w:rsidP="0054233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 xml:space="preserve">Unit </w:t>
            </w:r>
            <w:r w:rsidR="00D20563">
              <w:rPr>
                <w:rFonts w:ascii="游ゴシック" w:eastAsia="游ゴシック" w:hAnsi="游ゴシック" w:cs="NHHandwriting-Bold" w:hint="eastAsia"/>
                <w:b/>
                <w:bCs/>
                <w:kern w:val="0"/>
                <w:sz w:val="18"/>
                <w:szCs w:val="18"/>
              </w:rPr>
              <w:t>1</w:t>
            </w:r>
            <w:r w:rsidR="00D20563">
              <w:rPr>
                <w:rFonts w:ascii="游ゴシック" w:eastAsia="游ゴシック" w:hAnsi="游ゴシック" w:cs="NHHandwriting-Bold"/>
                <w:b/>
                <w:bCs/>
                <w:kern w:val="0"/>
                <w:sz w:val="18"/>
                <w:szCs w:val="18"/>
              </w:rPr>
              <w:t>0</w:t>
            </w:r>
          </w:p>
          <w:p w14:paraId="2F80A2B7" w14:textId="727047FE" w:rsidR="00542332" w:rsidRPr="000C37A2" w:rsidRDefault="00D20563" w:rsidP="0054233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W</w:t>
            </w:r>
            <w:r>
              <w:rPr>
                <w:rFonts w:ascii="游ゴシック" w:eastAsia="游ゴシック" w:hAnsi="游ゴシック" w:cs="NHHandwriting-Bold"/>
                <w:b/>
                <w:bCs/>
                <w:kern w:val="0"/>
                <w:sz w:val="18"/>
                <w:szCs w:val="18"/>
              </w:rPr>
              <w:t>inter Vacation</w:t>
            </w:r>
          </w:p>
        </w:tc>
        <w:tc>
          <w:tcPr>
            <w:tcW w:w="1517" w:type="dxa"/>
          </w:tcPr>
          <w:p w14:paraId="74EF0652" w14:textId="1CA23B62" w:rsidR="00542332" w:rsidRPr="00542332" w:rsidRDefault="00E27C7C" w:rsidP="00542332">
            <w:pPr>
              <w:autoSpaceDE w:val="0"/>
              <w:autoSpaceDN w:val="0"/>
              <w:adjustRightInd w:val="0"/>
              <w:jc w:val="left"/>
              <w:rPr>
                <w:rFonts w:ascii="ＭＳ 明朝" w:eastAsia="ＭＳ 明朝" w:hAnsi="ＭＳ 明朝" w:cs="RyuminPr6-Regular"/>
                <w:kern w:val="0"/>
                <w:sz w:val="18"/>
                <w:szCs w:val="18"/>
              </w:rPr>
            </w:pPr>
            <w:r w:rsidRPr="00E27C7C">
              <w:rPr>
                <w:rFonts w:ascii="ＭＳ 明朝" w:eastAsia="ＭＳ 明朝" w:hAnsi="ＭＳ 明朝" w:cs="RyuminPr6-Regular" w:hint="eastAsia"/>
                <w:kern w:val="0"/>
                <w:sz w:val="18"/>
                <w:szCs w:val="18"/>
              </w:rPr>
              <w:t>旅行の思い出などを知るために，過去にしたことについて話されるスピーチや対話の概要を捉え</w:t>
            </w:r>
            <w:r w:rsidR="00854A98">
              <w:rPr>
                <w:rFonts w:ascii="ＭＳ 明朝" w:eastAsia="ＭＳ 明朝" w:hAnsi="ＭＳ 明朝" w:cs="RyuminPr6-Regular" w:hint="eastAsia"/>
                <w:kern w:val="0"/>
                <w:sz w:val="18"/>
                <w:szCs w:val="18"/>
              </w:rPr>
              <w:t>ることができる。</w:t>
            </w:r>
          </w:p>
        </w:tc>
        <w:tc>
          <w:tcPr>
            <w:tcW w:w="1517" w:type="dxa"/>
          </w:tcPr>
          <w:p w14:paraId="10D25F58" w14:textId="49A985F2" w:rsidR="00542332" w:rsidRPr="00542332" w:rsidRDefault="00335DC7" w:rsidP="00542332">
            <w:pPr>
              <w:autoSpaceDE w:val="0"/>
              <w:autoSpaceDN w:val="0"/>
              <w:adjustRightInd w:val="0"/>
              <w:jc w:val="left"/>
              <w:rPr>
                <w:rFonts w:ascii="ＭＳ 明朝" w:eastAsia="ＭＳ 明朝" w:hAnsi="ＭＳ 明朝" w:cs="RyuminPr6-Regular"/>
                <w:kern w:val="0"/>
                <w:sz w:val="18"/>
                <w:szCs w:val="18"/>
              </w:rPr>
            </w:pPr>
            <w:r w:rsidRPr="00335DC7">
              <w:rPr>
                <w:rFonts w:ascii="ＭＳ 明朝" w:eastAsia="ＭＳ 明朝" w:hAnsi="ＭＳ 明朝" w:cs="RyuminPr6-Regular" w:hint="eastAsia"/>
                <w:kern w:val="0"/>
                <w:sz w:val="18"/>
                <w:szCs w:val="18"/>
              </w:rPr>
              <w:t>旅行の思い出などを知るために，過去にしたことについて書かれたスピーチや対話の概要を捉え</w:t>
            </w:r>
            <w:r w:rsidR="00854A98">
              <w:rPr>
                <w:rFonts w:ascii="ＭＳ 明朝" w:eastAsia="ＭＳ 明朝" w:hAnsi="ＭＳ 明朝" w:cs="RyuminPr6-Regular" w:hint="eastAsia"/>
                <w:kern w:val="0"/>
                <w:sz w:val="18"/>
                <w:szCs w:val="18"/>
              </w:rPr>
              <w:t>ることができる。</w:t>
            </w:r>
          </w:p>
        </w:tc>
        <w:tc>
          <w:tcPr>
            <w:tcW w:w="1517" w:type="dxa"/>
          </w:tcPr>
          <w:p w14:paraId="71A067A4" w14:textId="1A58778C" w:rsidR="00542332" w:rsidRPr="00542332" w:rsidRDefault="00253F15" w:rsidP="00542332">
            <w:pPr>
              <w:autoSpaceDE w:val="0"/>
              <w:autoSpaceDN w:val="0"/>
              <w:adjustRightInd w:val="0"/>
              <w:jc w:val="left"/>
              <w:rPr>
                <w:rFonts w:ascii="ＭＳ 明朝" w:eastAsia="ＭＳ 明朝" w:hAnsi="ＭＳ 明朝" w:cs="RyuminPr6-Regular"/>
                <w:kern w:val="0"/>
                <w:sz w:val="18"/>
                <w:szCs w:val="18"/>
              </w:rPr>
            </w:pPr>
            <w:r w:rsidRPr="00253F15">
              <w:rPr>
                <w:rFonts w:ascii="ＭＳ 明朝" w:eastAsia="ＭＳ 明朝" w:hAnsi="ＭＳ 明朝" w:cs="RyuminPr6-Regular" w:hint="eastAsia"/>
                <w:kern w:val="0"/>
                <w:sz w:val="18"/>
                <w:szCs w:val="18"/>
              </w:rPr>
              <w:t>冬休みの思い出などを伝え合うために，過去の出来事について，簡単な語句や文を用いて即興でたずねたり答えたり</w:t>
            </w:r>
            <w:r w:rsidR="00854A98">
              <w:rPr>
                <w:rFonts w:ascii="ＭＳ 明朝" w:eastAsia="ＭＳ 明朝" w:hAnsi="ＭＳ 明朝" w:cs="RyuminPr6-Regular" w:hint="eastAsia"/>
                <w:kern w:val="0"/>
                <w:sz w:val="18"/>
                <w:szCs w:val="18"/>
              </w:rPr>
              <w:t>することができる。</w:t>
            </w:r>
          </w:p>
        </w:tc>
        <w:tc>
          <w:tcPr>
            <w:tcW w:w="1518" w:type="dxa"/>
          </w:tcPr>
          <w:p w14:paraId="31B4F305" w14:textId="0EB3C7DF" w:rsidR="00542332" w:rsidRPr="00542332" w:rsidRDefault="00B907C4" w:rsidP="00542332">
            <w:pPr>
              <w:autoSpaceDE w:val="0"/>
              <w:autoSpaceDN w:val="0"/>
              <w:adjustRightInd w:val="0"/>
              <w:jc w:val="left"/>
              <w:rPr>
                <w:rFonts w:ascii="ＭＳ 明朝" w:eastAsia="ＭＳ 明朝" w:hAnsi="ＭＳ 明朝" w:cs="RyuminPr6-Regular"/>
                <w:kern w:val="0"/>
                <w:sz w:val="18"/>
                <w:szCs w:val="18"/>
              </w:rPr>
            </w:pPr>
            <w:r w:rsidRPr="00B907C4">
              <w:rPr>
                <w:rFonts w:ascii="ＭＳ 明朝" w:eastAsia="ＭＳ 明朝" w:hAnsi="ＭＳ 明朝" w:cs="RyuminPr6-Regular" w:hint="eastAsia"/>
                <w:kern w:val="0"/>
                <w:sz w:val="18"/>
                <w:szCs w:val="18"/>
              </w:rPr>
              <w:t>冬休みの思い出などを伝えるために，過去の出来事について，簡単な語句や文を用いて即興で話</w:t>
            </w:r>
            <w:r w:rsidR="00854A98">
              <w:rPr>
                <w:rFonts w:ascii="ＭＳ 明朝" w:eastAsia="ＭＳ 明朝" w:hAnsi="ＭＳ 明朝" w:cs="RyuminPr6-Regular" w:hint="eastAsia"/>
                <w:kern w:val="0"/>
                <w:sz w:val="18"/>
                <w:szCs w:val="18"/>
              </w:rPr>
              <w:t>すことができる。</w:t>
            </w:r>
          </w:p>
        </w:tc>
        <w:tc>
          <w:tcPr>
            <w:tcW w:w="1517" w:type="dxa"/>
          </w:tcPr>
          <w:p w14:paraId="05DBC4C9" w14:textId="4D16E923" w:rsidR="00542332" w:rsidRPr="00542332" w:rsidRDefault="00854A98" w:rsidP="00542332">
            <w:pPr>
              <w:autoSpaceDE w:val="0"/>
              <w:autoSpaceDN w:val="0"/>
              <w:adjustRightInd w:val="0"/>
              <w:jc w:val="left"/>
              <w:rPr>
                <w:rFonts w:ascii="ＭＳ 明朝" w:eastAsia="ＭＳ 明朝" w:hAnsi="ＭＳ 明朝" w:cs="RyuminPr6-Regular"/>
                <w:kern w:val="0"/>
                <w:sz w:val="18"/>
                <w:szCs w:val="18"/>
              </w:rPr>
            </w:pPr>
            <w:r w:rsidRPr="00854A98">
              <w:rPr>
                <w:rFonts w:ascii="ＭＳ 明朝" w:eastAsia="ＭＳ 明朝" w:hAnsi="ＭＳ 明朝" w:cs="RyuminPr6-Regular" w:hint="eastAsia"/>
                <w:kern w:val="0"/>
                <w:sz w:val="18"/>
                <w:szCs w:val="18"/>
              </w:rPr>
              <w:t>冬休みの思い出などを伝えるために，過去の出来事を，簡単な語句や文を用いて書</w:t>
            </w:r>
            <w:r>
              <w:rPr>
                <w:rFonts w:ascii="ＭＳ 明朝" w:eastAsia="ＭＳ 明朝" w:hAnsi="ＭＳ 明朝" w:cs="RyuminPr6-Regular" w:hint="eastAsia"/>
                <w:kern w:val="0"/>
                <w:sz w:val="18"/>
                <w:szCs w:val="18"/>
              </w:rPr>
              <w:t>く</w:t>
            </w:r>
            <w:r w:rsidR="002B4536">
              <w:rPr>
                <w:rFonts w:ascii="ＭＳ 明朝" w:eastAsia="ＭＳ 明朝" w:hAnsi="ＭＳ 明朝" w:cs="RyuminPr6-Regular" w:hint="eastAsia"/>
                <w:kern w:val="0"/>
                <w:sz w:val="18"/>
                <w:szCs w:val="18"/>
              </w:rPr>
              <w:t>ことができる。</w:t>
            </w:r>
          </w:p>
        </w:tc>
      </w:tr>
      <w:tr w:rsidR="00DA7125" w14:paraId="479AD45D" w14:textId="77777777" w:rsidTr="00C943A9">
        <w:trPr>
          <w:trHeight w:val="2145"/>
        </w:trPr>
        <w:tc>
          <w:tcPr>
            <w:tcW w:w="1595" w:type="dxa"/>
          </w:tcPr>
          <w:p w14:paraId="5D45BDD0" w14:textId="50339B55" w:rsidR="00DA7125" w:rsidRPr="00F57073" w:rsidRDefault="00F57073" w:rsidP="00542332">
            <w:pPr>
              <w:rPr>
                <w:rFonts w:ascii="游ゴシック" w:eastAsia="游ゴシック" w:hAnsi="游ゴシック"/>
                <w:b/>
                <w:sz w:val="18"/>
                <w:szCs w:val="18"/>
              </w:rPr>
            </w:pPr>
            <w:r w:rsidRPr="00F57073">
              <w:rPr>
                <w:rFonts w:ascii="游ゴシック" w:eastAsia="游ゴシック" w:hAnsi="游ゴシック" w:hint="eastAsia"/>
                <w:b/>
                <w:sz w:val="18"/>
                <w:szCs w:val="18"/>
              </w:rPr>
              <w:t xml:space="preserve">Let’s </w:t>
            </w:r>
            <w:r w:rsidR="004E760D">
              <w:rPr>
                <w:rFonts w:ascii="游ゴシック" w:eastAsia="游ゴシック" w:hAnsi="游ゴシック"/>
                <w:b/>
                <w:sz w:val="18"/>
                <w:szCs w:val="18"/>
              </w:rPr>
              <w:t>Write 2</w:t>
            </w:r>
          </w:p>
          <w:p w14:paraId="783AF03E" w14:textId="5528CF1D" w:rsidR="00F57073" w:rsidRPr="00F57073" w:rsidRDefault="004E760D" w:rsidP="00542332">
            <w:pPr>
              <w:rPr>
                <w:rFonts w:ascii="游ゴシック" w:eastAsia="游ゴシック" w:hAnsi="游ゴシック"/>
                <w:b/>
                <w:sz w:val="18"/>
                <w:szCs w:val="18"/>
              </w:rPr>
            </w:pPr>
            <w:r>
              <w:rPr>
                <w:rFonts w:ascii="游ゴシック" w:eastAsia="游ゴシック" w:hAnsi="游ゴシック" w:hint="eastAsia"/>
                <w:b/>
                <w:sz w:val="18"/>
                <w:szCs w:val="18"/>
              </w:rPr>
              <w:t>旅先からの便り</w:t>
            </w:r>
          </w:p>
          <w:p w14:paraId="67815A96" w14:textId="49B5C4A5" w:rsidR="00F57073" w:rsidRPr="00852357" w:rsidRDefault="00F57073" w:rsidP="00542332">
            <w:pPr>
              <w:rPr>
                <w:rFonts w:ascii="游ゴシック" w:eastAsia="游ゴシック" w:hAnsi="游ゴシック"/>
                <w:b/>
              </w:rPr>
            </w:pPr>
          </w:p>
        </w:tc>
        <w:tc>
          <w:tcPr>
            <w:tcW w:w="1517" w:type="dxa"/>
            <w:tcBorders>
              <w:bottom w:val="single" w:sz="4" w:space="0" w:color="auto"/>
              <w:tr2bl w:val="single" w:sz="4" w:space="0" w:color="auto"/>
            </w:tcBorders>
          </w:tcPr>
          <w:p w14:paraId="687D176A" w14:textId="67B7CAF9"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21F81F11" w14:textId="434C7881"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6CC95AF" w14:textId="199E7590"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3197317E" w14:textId="12B1F104"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10527D3A" w14:textId="1F3E3F8B" w:rsidR="00DA7125" w:rsidRPr="00542332" w:rsidRDefault="00040EED"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カードを送る目的や相手のことを考えて旅先からの絵葉書を書くことができる。</w:t>
            </w:r>
          </w:p>
        </w:tc>
      </w:tr>
      <w:tr w:rsidR="00F57073" w14:paraId="6B25E3C1" w14:textId="77777777" w:rsidTr="00C943A9">
        <w:trPr>
          <w:trHeight w:val="2145"/>
        </w:trPr>
        <w:tc>
          <w:tcPr>
            <w:tcW w:w="1595" w:type="dxa"/>
          </w:tcPr>
          <w:p w14:paraId="71120AA5" w14:textId="77777777" w:rsidR="004E760D" w:rsidRDefault="004E760D" w:rsidP="00542332">
            <w:pPr>
              <w:rPr>
                <w:rFonts w:ascii="游ゴシック" w:eastAsia="游ゴシック" w:hAnsi="游ゴシック"/>
                <w:b/>
                <w:sz w:val="18"/>
                <w:szCs w:val="18"/>
              </w:rPr>
            </w:pPr>
            <w:r>
              <w:rPr>
                <w:rFonts w:ascii="游ゴシック" w:eastAsia="游ゴシック" w:hAnsi="游ゴシック"/>
                <w:b/>
                <w:sz w:val="18"/>
                <w:szCs w:val="18"/>
              </w:rPr>
              <w:t>Unit 11</w:t>
            </w:r>
          </w:p>
          <w:p w14:paraId="167385B6" w14:textId="1265F50C" w:rsidR="00F57073" w:rsidRPr="00F57073" w:rsidRDefault="004E760D" w:rsidP="00542332">
            <w:pPr>
              <w:rPr>
                <w:rFonts w:ascii="游ゴシック" w:eastAsia="游ゴシック" w:hAnsi="游ゴシック"/>
                <w:b/>
                <w:sz w:val="18"/>
                <w:szCs w:val="18"/>
              </w:rPr>
            </w:pPr>
            <w:r>
              <w:rPr>
                <w:rFonts w:ascii="游ゴシック" w:eastAsia="游ゴシック" w:hAnsi="游ゴシック" w:hint="eastAsia"/>
                <w:b/>
                <w:sz w:val="18"/>
                <w:szCs w:val="18"/>
              </w:rPr>
              <w:t>T</w:t>
            </w:r>
            <w:r>
              <w:rPr>
                <w:rFonts w:ascii="游ゴシック" w:eastAsia="游ゴシック" w:hAnsi="游ゴシック"/>
                <w:b/>
                <w:sz w:val="18"/>
                <w:szCs w:val="18"/>
              </w:rPr>
              <w:t>his Year’s Memories</w:t>
            </w:r>
          </w:p>
        </w:tc>
        <w:tc>
          <w:tcPr>
            <w:tcW w:w="1517" w:type="dxa"/>
            <w:tcBorders>
              <w:bottom w:val="single" w:sz="4" w:space="0" w:color="auto"/>
            </w:tcBorders>
          </w:tcPr>
          <w:p w14:paraId="68DD481E" w14:textId="07E3B4BA" w:rsidR="00F57073" w:rsidRPr="00542332" w:rsidRDefault="00EF3BB5" w:rsidP="00542332">
            <w:pPr>
              <w:autoSpaceDE w:val="0"/>
              <w:autoSpaceDN w:val="0"/>
              <w:adjustRightInd w:val="0"/>
              <w:jc w:val="left"/>
              <w:rPr>
                <w:rFonts w:ascii="ＭＳ 明朝" w:eastAsia="ＭＳ 明朝" w:hAnsi="ＭＳ 明朝" w:cs="RyuminPr6-Regular"/>
                <w:kern w:val="0"/>
                <w:sz w:val="18"/>
                <w:szCs w:val="18"/>
              </w:rPr>
            </w:pPr>
            <w:r w:rsidRPr="00EF3BB5">
              <w:rPr>
                <w:rFonts w:ascii="ＭＳ 明朝" w:eastAsia="ＭＳ 明朝" w:hAnsi="ＭＳ 明朝" w:cs="RyuminPr6-Regular" w:hint="eastAsia"/>
                <w:kern w:val="0"/>
                <w:sz w:val="18"/>
                <w:szCs w:val="18"/>
              </w:rPr>
              <w:t>相手の一年の思い出や町の施設などについて知るために，過去の状態や気持ちについて話された内容の概要を捉え</w:t>
            </w:r>
            <w:r w:rsidR="00681A52">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0C249F29" w14:textId="58C7F6F4" w:rsidR="00F57073" w:rsidRPr="00542332" w:rsidRDefault="000375F6" w:rsidP="00542332">
            <w:pPr>
              <w:autoSpaceDE w:val="0"/>
              <w:autoSpaceDN w:val="0"/>
              <w:adjustRightInd w:val="0"/>
              <w:jc w:val="left"/>
              <w:rPr>
                <w:rFonts w:ascii="ＭＳ 明朝" w:eastAsia="ＭＳ 明朝" w:hAnsi="ＭＳ 明朝" w:cs="RyuminPr6-Regular"/>
                <w:kern w:val="0"/>
                <w:sz w:val="18"/>
                <w:szCs w:val="18"/>
              </w:rPr>
            </w:pPr>
            <w:r w:rsidRPr="000375F6">
              <w:rPr>
                <w:rFonts w:ascii="ＭＳ 明朝" w:eastAsia="ＭＳ 明朝" w:hAnsi="ＭＳ 明朝" w:cs="RyuminPr6-Regular" w:hint="eastAsia"/>
                <w:kern w:val="0"/>
                <w:sz w:val="18"/>
                <w:szCs w:val="18"/>
              </w:rPr>
              <w:t>相手の一年の思い出や町の施設などについて知るために，過去の状態や気持ちについて書かれた文章の概要を捉え</w:t>
            </w:r>
            <w:r w:rsidR="00681A52">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73FAAFD3" w14:textId="4F8423B1" w:rsidR="00F57073" w:rsidRPr="00542332" w:rsidRDefault="004F719D" w:rsidP="00542332">
            <w:pPr>
              <w:autoSpaceDE w:val="0"/>
              <w:autoSpaceDN w:val="0"/>
              <w:adjustRightInd w:val="0"/>
              <w:jc w:val="left"/>
              <w:rPr>
                <w:rFonts w:ascii="ＭＳ 明朝" w:eastAsia="ＭＳ 明朝" w:hAnsi="ＭＳ 明朝" w:cs="RyuminPr6-Regular"/>
                <w:kern w:val="0"/>
                <w:sz w:val="18"/>
                <w:szCs w:val="18"/>
              </w:rPr>
            </w:pPr>
            <w:r w:rsidRPr="004F719D">
              <w:rPr>
                <w:rFonts w:ascii="ＭＳ 明朝" w:eastAsia="ＭＳ 明朝" w:hAnsi="ＭＳ 明朝" w:cs="RyuminPr6-Regular" w:hint="eastAsia"/>
                <w:kern w:val="0"/>
                <w:sz w:val="18"/>
                <w:szCs w:val="18"/>
              </w:rPr>
              <w:t>思い出を残すために，体験したことや感じたこと，町の施設などについて</w:t>
            </w:r>
            <w:r w:rsidR="00D04C7C">
              <w:rPr>
                <w:rFonts w:ascii="ＭＳ 明朝" w:eastAsia="ＭＳ 明朝" w:hAnsi="ＭＳ 明朝" w:cs="RyuminPr6-Regular" w:hint="eastAsia"/>
                <w:kern w:val="0"/>
                <w:sz w:val="18"/>
                <w:szCs w:val="18"/>
              </w:rPr>
              <w:t>，</w:t>
            </w:r>
            <w:r w:rsidRPr="004F719D">
              <w:rPr>
                <w:rFonts w:ascii="ＭＳ 明朝" w:eastAsia="ＭＳ 明朝" w:hAnsi="ＭＳ 明朝" w:cs="RyuminPr6-Regular" w:hint="eastAsia"/>
                <w:kern w:val="0"/>
                <w:sz w:val="18"/>
                <w:szCs w:val="18"/>
              </w:rPr>
              <w:t>簡単な語句や文を用いて即興で伝え合</w:t>
            </w:r>
            <w:r w:rsidR="00681A52">
              <w:rPr>
                <w:rFonts w:ascii="ＭＳ 明朝" w:eastAsia="ＭＳ 明朝" w:hAnsi="ＭＳ 明朝" w:cs="RyuminPr6-Regular" w:hint="eastAsia"/>
                <w:kern w:val="0"/>
                <w:sz w:val="18"/>
                <w:szCs w:val="18"/>
              </w:rPr>
              <w:t>うことができる</w:t>
            </w:r>
            <w:r w:rsidRPr="004F719D">
              <w:rPr>
                <w:rFonts w:ascii="ＭＳ 明朝" w:eastAsia="ＭＳ 明朝" w:hAnsi="ＭＳ 明朝" w:cs="RyuminPr6-Regular" w:hint="eastAsia"/>
                <w:kern w:val="0"/>
                <w:sz w:val="18"/>
                <w:szCs w:val="18"/>
              </w:rPr>
              <w:t>。</w:t>
            </w:r>
          </w:p>
        </w:tc>
        <w:tc>
          <w:tcPr>
            <w:tcW w:w="1518" w:type="dxa"/>
          </w:tcPr>
          <w:p w14:paraId="733819E0" w14:textId="6A6D2F4A" w:rsidR="00F57073" w:rsidRPr="00542332" w:rsidRDefault="006B7EBA" w:rsidP="00542332">
            <w:pPr>
              <w:autoSpaceDE w:val="0"/>
              <w:autoSpaceDN w:val="0"/>
              <w:adjustRightInd w:val="0"/>
              <w:jc w:val="left"/>
              <w:rPr>
                <w:rFonts w:ascii="ＭＳ 明朝" w:eastAsia="ＭＳ 明朝" w:hAnsi="ＭＳ 明朝" w:cs="RyuminPr6-Regular"/>
                <w:kern w:val="0"/>
                <w:sz w:val="18"/>
                <w:szCs w:val="18"/>
              </w:rPr>
            </w:pPr>
            <w:r w:rsidRPr="006B7EBA">
              <w:rPr>
                <w:rFonts w:ascii="ＭＳ 明朝" w:eastAsia="ＭＳ 明朝" w:hAnsi="ＭＳ 明朝" w:cs="RyuminPr6-Regular" w:hint="eastAsia"/>
                <w:kern w:val="0"/>
                <w:sz w:val="18"/>
                <w:szCs w:val="18"/>
              </w:rPr>
              <w:t>思い出を残すために，体験したことや感じたこと，町の施設などについて</w:t>
            </w:r>
            <w:r w:rsidR="00D04C7C">
              <w:rPr>
                <w:rFonts w:ascii="ＭＳ 明朝" w:eastAsia="ＭＳ 明朝" w:hAnsi="ＭＳ 明朝" w:cs="RyuminPr6-Regular" w:hint="eastAsia"/>
                <w:kern w:val="0"/>
                <w:sz w:val="18"/>
                <w:szCs w:val="18"/>
              </w:rPr>
              <w:t>，</w:t>
            </w:r>
            <w:r w:rsidRPr="006B7EBA">
              <w:rPr>
                <w:rFonts w:ascii="ＭＳ 明朝" w:eastAsia="ＭＳ 明朝" w:hAnsi="ＭＳ 明朝" w:cs="RyuminPr6-Regular" w:hint="eastAsia"/>
                <w:kern w:val="0"/>
                <w:sz w:val="18"/>
                <w:szCs w:val="18"/>
              </w:rPr>
              <w:t>簡単な語句や文を用いて即興で話</w:t>
            </w:r>
            <w:r w:rsidR="00681A52">
              <w:rPr>
                <w:rFonts w:ascii="ＭＳ 明朝" w:eastAsia="ＭＳ 明朝" w:hAnsi="ＭＳ 明朝" w:cs="RyuminPr6-Regular" w:hint="eastAsia"/>
                <w:kern w:val="0"/>
                <w:sz w:val="18"/>
                <w:szCs w:val="18"/>
              </w:rPr>
              <w:t>すことができる</w:t>
            </w:r>
            <w:r w:rsidRPr="006B7EBA">
              <w:rPr>
                <w:rFonts w:ascii="ＭＳ 明朝" w:eastAsia="ＭＳ 明朝" w:hAnsi="ＭＳ 明朝" w:cs="RyuminPr6-Regular" w:hint="eastAsia"/>
                <w:kern w:val="0"/>
                <w:sz w:val="18"/>
                <w:szCs w:val="18"/>
              </w:rPr>
              <w:t>。</w:t>
            </w:r>
          </w:p>
        </w:tc>
        <w:tc>
          <w:tcPr>
            <w:tcW w:w="1517" w:type="dxa"/>
            <w:tcBorders>
              <w:bottom w:val="single" w:sz="4" w:space="0" w:color="auto"/>
            </w:tcBorders>
          </w:tcPr>
          <w:p w14:paraId="4A4599B0" w14:textId="22568670" w:rsidR="00F57073" w:rsidRPr="00542332" w:rsidRDefault="00681A52" w:rsidP="00542332">
            <w:pPr>
              <w:autoSpaceDE w:val="0"/>
              <w:autoSpaceDN w:val="0"/>
              <w:adjustRightInd w:val="0"/>
              <w:jc w:val="left"/>
              <w:rPr>
                <w:rFonts w:ascii="ＭＳ 明朝" w:eastAsia="ＭＳ 明朝" w:hAnsi="ＭＳ 明朝" w:cs="RyuminPr6-Regular"/>
                <w:kern w:val="0"/>
                <w:sz w:val="18"/>
                <w:szCs w:val="18"/>
              </w:rPr>
            </w:pPr>
            <w:r w:rsidRPr="00681A52">
              <w:rPr>
                <w:rFonts w:ascii="ＭＳ 明朝" w:eastAsia="ＭＳ 明朝" w:hAnsi="ＭＳ 明朝" w:cs="RyuminPr6-Regular" w:hint="eastAsia"/>
                <w:kern w:val="0"/>
                <w:sz w:val="18"/>
                <w:szCs w:val="18"/>
              </w:rPr>
              <w:t>思い出を残すために，体験したことや感じたことなどを，簡単な語句や文を用いて書</w:t>
            </w:r>
            <w:r>
              <w:rPr>
                <w:rFonts w:ascii="ＭＳ 明朝" w:eastAsia="ＭＳ 明朝" w:hAnsi="ＭＳ 明朝" w:cs="RyuminPr6-Regular" w:hint="eastAsia"/>
                <w:kern w:val="0"/>
                <w:sz w:val="18"/>
                <w:szCs w:val="18"/>
              </w:rPr>
              <w:t>くことができる。</w:t>
            </w:r>
          </w:p>
        </w:tc>
      </w:tr>
      <w:tr w:rsidR="004E760D" w14:paraId="3638086F" w14:textId="77777777" w:rsidTr="00C943A9">
        <w:trPr>
          <w:trHeight w:val="2145"/>
        </w:trPr>
        <w:tc>
          <w:tcPr>
            <w:tcW w:w="1595" w:type="dxa"/>
          </w:tcPr>
          <w:p w14:paraId="139ED224" w14:textId="77777777" w:rsidR="004E760D" w:rsidRDefault="004E760D" w:rsidP="00542332">
            <w:pPr>
              <w:rPr>
                <w:rFonts w:ascii="游ゴシック" w:eastAsia="游ゴシック" w:hAnsi="游ゴシック"/>
                <w:b/>
                <w:sz w:val="18"/>
                <w:szCs w:val="18"/>
              </w:rPr>
            </w:pPr>
            <w:r>
              <w:rPr>
                <w:rFonts w:ascii="游ゴシック" w:eastAsia="游ゴシック" w:hAnsi="游ゴシック" w:hint="eastAsia"/>
                <w:b/>
                <w:sz w:val="18"/>
                <w:szCs w:val="18"/>
              </w:rPr>
              <w:t>L</w:t>
            </w:r>
            <w:r>
              <w:rPr>
                <w:rFonts w:ascii="游ゴシック" w:eastAsia="游ゴシック" w:hAnsi="游ゴシック"/>
                <w:b/>
                <w:sz w:val="18"/>
                <w:szCs w:val="18"/>
              </w:rPr>
              <w:t>et’s Talk 4</w:t>
            </w:r>
          </w:p>
          <w:p w14:paraId="5210FEB0" w14:textId="57FD6741" w:rsidR="005322B2" w:rsidRDefault="005322B2" w:rsidP="00542332">
            <w:pPr>
              <w:rPr>
                <w:rFonts w:ascii="游ゴシック" w:eastAsia="游ゴシック" w:hAnsi="游ゴシック"/>
                <w:b/>
                <w:sz w:val="18"/>
                <w:szCs w:val="18"/>
              </w:rPr>
            </w:pPr>
            <w:r>
              <w:rPr>
                <w:rFonts w:ascii="游ゴシック" w:eastAsia="游ゴシック" w:hAnsi="游ゴシック" w:hint="eastAsia"/>
                <w:b/>
                <w:sz w:val="18"/>
                <w:szCs w:val="18"/>
              </w:rPr>
              <w:t>レストラン</w:t>
            </w:r>
          </w:p>
        </w:tc>
        <w:tc>
          <w:tcPr>
            <w:tcW w:w="1517" w:type="dxa"/>
            <w:tcBorders>
              <w:bottom w:val="single" w:sz="4" w:space="0" w:color="auto"/>
              <w:tr2bl w:val="single" w:sz="4" w:space="0" w:color="auto"/>
            </w:tcBorders>
          </w:tcPr>
          <w:p w14:paraId="71078A30"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94D54FD"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36C249FF" w14:textId="49A92F91" w:rsidR="004E760D" w:rsidRPr="00542332" w:rsidRDefault="00E95871"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レストランで食事をすることができるように，自分が注文したいものを伝えたり，質問に的確に答えたりすることができる。</w:t>
            </w:r>
          </w:p>
        </w:tc>
        <w:tc>
          <w:tcPr>
            <w:tcW w:w="1518" w:type="dxa"/>
            <w:tcBorders>
              <w:tr2bl w:val="single" w:sz="4" w:space="0" w:color="auto"/>
            </w:tcBorders>
          </w:tcPr>
          <w:p w14:paraId="569D9E8A"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7D80B57"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r>
      <w:tr w:rsidR="004E760D" w14:paraId="122BC91B" w14:textId="77777777" w:rsidTr="002E727C">
        <w:trPr>
          <w:trHeight w:val="2145"/>
        </w:trPr>
        <w:tc>
          <w:tcPr>
            <w:tcW w:w="1595" w:type="dxa"/>
          </w:tcPr>
          <w:p w14:paraId="26CA271F" w14:textId="77777777" w:rsidR="004E760D" w:rsidRDefault="005322B2" w:rsidP="00542332">
            <w:pPr>
              <w:rPr>
                <w:rFonts w:ascii="游ゴシック" w:eastAsia="游ゴシック" w:hAnsi="游ゴシック"/>
                <w:b/>
                <w:sz w:val="18"/>
                <w:szCs w:val="18"/>
              </w:rPr>
            </w:pPr>
            <w:r>
              <w:rPr>
                <w:rFonts w:ascii="游ゴシック" w:eastAsia="游ゴシック" w:hAnsi="游ゴシック" w:hint="eastAsia"/>
                <w:b/>
                <w:sz w:val="18"/>
                <w:szCs w:val="18"/>
              </w:rPr>
              <w:lastRenderedPageBreak/>
              <w:t>L</w:t>
            </w:r>
            <w:r>
              <w:rPr>
                <w:rFonts w:ascii="游ゴシック" w:eastAsia="游ゴシック" w:hAnsi="游ゴシック"/>
                <w:b/>
                <w:sz w:val="18"/>
                <w:szCs w:val="18"/>
              </w:rPr>
              <w:t>et’s Listen 3</w:t>
            </w:r>
          </w:p>
          <w:p w14:paraId="249BE715" w14:textId="5D76B19A" w:rsidR="005322B2" w:rsidRDefault="005322B2" w:rsidP="00542332">
            <w:pPr>
              <w:rPr>
                <w:rFonts w:ascii="游ゴシック" w:eastAsia="游ゴシック" w:hAnsi="游ゴシック"/>
                <w:b/>
                <w:sz w:val="18"/>
                <w:szCs w:val="18"/>
              </w:rPr>
            </w:pPr>
            <w:r>
              <w:rPr>
                <w:rFonts w:ascii="游ゴシック" w:eastAsia="游ゴシック" w:hAnsi="游ゴシック" w:hint="eastAsia"/>
                <w:b/>
                <w:sz w:val="18"/>
                <w:szCs w:val="18"/>
              </w:rPr>
              <w:t>ラジオのD</w:t>
            </w:r>
            <w:r>
              <w:rPr>
                <w:rFonts w:ascii="游ゴシック" w:eastAsia="游ゴシック" w:hAnsi="游ゴシック"/>
                <w:b/>
                <w:sz w:val="18"/>
                <w:szCs w:val="18"/>
              </w:rPr>
              <w:t>J</w:t>
            </w:r>
            <w:r>
              <w:rPr>
                <w:rFonts w:ascii="游ゴシック" w:eastAsia="游ゴシック" w:hAnsi="游ゴシック" w:hint="eastAsia"/>
                <w:b/>
                <w:sz w:val="18"/>
                <w:szCs w:val="18"/>
              </w:rPr>
              <w:t>トーク</w:t>
            </w:r>
          </w:p>
        </w:tc>
        <w:tc>
          <w:tcPr>
            <w:tcW w:w="1517" w:type="dxa"/>
            <w:tcBorders>
              <w:bottom w:val="single" w:sz="4" w:space="0" w:color="auto"/>
            </w:tcBorders>
          </w:tcPr>
          <w:p w14:paraId="0BFCD378" w14:textId="39D3BBD3" w:rsidR="004E760D" w:rsidRPr="0014131B" w:rsidRDefault="0014131B" w:rsidP="00542332">
            <w:pPr>
              <w:autoSpaceDE w:val="0"/>
              <w:autoSpaceDN w:val="0"/>
              <w:adjustRightInd w:val="0"/>
              <w:jc w:val="left"/>
              <w:rPr>
                <w:rFonts w:ascii="Century" w:eastAsia="ＭＳ 明朝" w:hAnsi="Century" w:cs="RyuminPr6-Regular"/>
                <w:kern w:val="0"/>
                <w:sz w:val="18"/>
                <w:szCs w:val="18"/>
              </w:rPr>
            </w:pPr>
            <w:r w:rsidRPr="0014131B">
              <w:rPr>
                <w:rFonts w:ascii="Century" w:eastAsia="ＭＳ 明朝" w:hAnsi="Century" w:cs="RyuminPr6-Regular"/>
                <w:kern w:val="0"/>
                <w:sz w:val="18"/>
                <w:szCs w:val="18"/>
              </w:rPr>
              <w:t>ラジオ番組での</w:t>
            </w:r>
            <w:r w:rsidRPr="0014131B">
              <w:rPr>
                <w:rFonts w:ascii="Century" w:eastAsia="ＭＳ 明朝" w:hAnsi="Century" w:cs="RyuminPr6-Regular"/>
                <w:kern w:val="0"/>
                <w:sz w:val="18"/>
                <w:szCs w:val="18"/>
              </w:rPr>
              <w:t>DJ</w:t>
            </w:r>
            <w:r w:rsidRPr="0014131B">
              <w:rPr>
                <w:rFonts w:ascii="Century" w:eastAsia="ＭＳ 明朝" w:hAnsi="Century" w:cs="RyuminPr6-Regular"/>
                <w:kern w:val="0"/>
                <w:sz w:val="18"/>
                <w:szCs w:val="18"/>
              </w:rPr>
              <w:t>の休暇中の体験やリスナーとのやり取りを聞いて，話の概要を聞き取ることができる。</w:t>
            </w:r>
          </w:p>
        </w:tc>
        <w:tc>
          <w:tcPr>
            <w:tcW w:w="1517" w:type="dxa"/>
            <w:tcBorders>
              <w:bottom w:val="single" w:sz="4" w:space="0" w:color="auto"/>
              <w:tr2bl w:val="single" w:sz="4" w:space="0" w:color="auto"/>
            </w:tcBorders>
          </w:tcPr>
          <w:p w14:paraId="7D4956F7"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019A40AA"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15AF61D9"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04497C22" w14:textId="77777777" w:rsidR="004E760D" w:rsidRPr="00542332" w:rsidRDefault="004E760D" w:rsidP="00542332">
            <w:pPr>
              <w:autoSpaceDE w:val="0"/>
              <w:autoSpaceDN w:val="0"/>
              <w:adjustRightInd w:val="0"/>
              <w:jc w:val="left"/>
              <w:rPr>
                <w:rFonts w:ascii="ＭＳ 明朝" w:eastAsia="ＭＳ 明朝" w:hAnsi="ＭＳ 明朝" w:cs="RyuminPr6-Regular"/>
                <w:kern w:val="0"/>
                <w:sz w:val="18"/>
                <w:szCs w:val="18"/>
              </w:rPr>
            </w:pPr>
          </w:p>
        </w:tc>
      </w:tr>
      <w:tr w:rsidR="00280AFB" w14:paraId="2685D913" w14:textId="77777777" w:rsidTr="00571ACC">
        <w:trPr>
          <w:trHeight w:val="921"/>
        </w:trPr>
        <w:tc>
          <w:tcPr>
            <w:tcW w:w="1595" w:type="dxa"/>
            <w:tcBorders>
              <w:bottom w:val="single" w:sz="12" w:space="0" w:color="auto"/>
            </w:tcBorders>
            <w:shd w:val="clear" w:color="auto" w:fill="D9D9D9" w:themeFill="background1" w:themeFillShade="D9"/>
          </w:tcPr>
          <w:p w14:paraId="229BEFD9" w14:textId="503357E5" w:rsidR="00542332" w:rsidRPr="00F57073" w:rsidRDefault="00F57073">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Stage Activity</w:t>
            </w:r>
            <w:r w:rsidR="00542332" w:rsidRPr="00852357">
              <w:rPr>
                <w:rFonts w:ascii="游ゴシック" w:eastAsia="游ゴシック" w:hAnsi="游ゴシック" w:cs="NHHandwriting-Bold"/>
                <w:b/>
                <w:bCs/>
                <w:kern w:val="0"/>
                <w:sz w:val="18"/>
                <w:szCs w:val="18"/>
              </w:rPr>
              <w:t xml:space="preserve"> 3</w:t>
            </w:r>
          </w:p>
        </w:tc>
        <w:tc>
          <w:tcPr>
            <w:tcW w:w="1517" w:type="dxa"/>
            <w:tcBorders>
              <w:bottom w:val="single" w:sz="12" w:space="0" w:color="auto"/>
            </w:tcBorders>
            <w:shd w:val="clear" w:color="auto" w:fill="D9D9D9" w:themeFill="background1" w:themeFillShade="D9"/>
          </w:tcPr>
          <w:p w14:paraId="534D21C9" w14:textId="65B58CFE" w:rsidR="00542332" w:rsidRPr="000B75B3" w:rsidRDefault="0056373F">
            <w:pPr>
              <w:rPr>
                <w:rFonts w:ascii="ＭＳ 明朝" w:eastAsia="ＭＳ 明朝" w:hAnsi="ＭＳ 明朝"/>
                <w:sz w:val="18"/>
                <w:szCs w:val="18"/>
              </w:rPr>
            </w:pPr>
            <w:r w:rsidRPr="000B75B3">
              <w:rPr>
                <w:rFonts w:ascii="ＭＳ 明朝" w:eastAsia="ＭＳ 明朝" w:hAnsi="ＭＳ 明朝" w:hint="eastAsia"/>
                <w:sz w:val="18"/>
                <w:szCs w:val="18"/>
              </w:rPr>
              <w:t>思い出に残った学校行事についての発表を聞き，概要を捉えることができる。</w:t>
            </w:r>
          </w:p>
        </w:tc>
        <w:tc>
          <w:tcPr>
            <w:tcW w:w="1517" w:type="dxa"/>
            <w:tcBorders>
              <w:bottom w:val="single" w:sz="12" w:space="0" w:color="auto"/>
              <w:tr2bl w:val="single" w:sz="4" w:space="0" w:color="auto"/>
            </w:tcBorders>
            <w:shd w:val="clear" w:color="auto" w:fill="D9D9D9" w:themeFill="background1" w:themeFillShade="D9"/>
          </w:tcPr>
          <w:p w14:paraId="51160093" w14:textId="3EE23B6D" w:rsidR="00542332" w:rsidRPr="000B75B3" w:rsidRDefault="00542332">
            <w:pPr>
              <w:rPr>
                <w:rFonts w:ascii="ＭＳ 明朝" w:eastAsia="ＭＳ 明朝" w:hAnsi="ＭＳ 明朝"/>
                <w:sz w:val="18"/>
                <w:szCs w:val="18"/>
              </w:rPr>
            </w:pPr>
          </w:p>
        </w:tc>
        <w:tc>
          <w:tcPr>
            <w:tcW w:w="1517" w:type="dxa"/>
            <w:tcBorders>
              <w:bottom w:val="single" w:sz="12" w:space="0" w:color="auto"/>
            </w:tcBorders>
            <w:shd w:val="clear" w:color="auto" w:fill="D9D9D9" w:themeFill="background1" w:themeFillShade="D9"/>
          </w:tcPr>
          <w:p w14:paraId="5420D819" w14:textId="788B07A6" w:rsidR="00542332" w:rsidRPr="000B75B3" w:rsidRDefault="000B75B3">
            <w:pPr>
              <w:rPr>
                <w:rFonts w:ascii="ＭＳ 明朝" w:eastAsia="ＭＳ 明朝" w:hAnsi="ＭＳ 明朝"/>
                <w:sz w:val="18"/>
                <w:szCs w:val="18"/>
              </w:rPr>
            </w:pPr>
            <w:r w:rsidRPr="000B75B3">
              <w:rPr>
                <w:rFonts w:ascii="ＭＳ 明朝" w:eastAsia="ＭＳ 明朝" w:hAnsi="ＭＳ 明朝" w:hint="eastAsia"/>
                <w:sz w:val="18"/>
                <w:szCs w:val="18"/>
              </w:rPr>
              <w:t>思い出に残った学校行事について，感想を伝え合うことができる。</w:t>
            </w:r>
          </w:p>
        </w:tc>
        <w:tc>
          <w:tcPr>
            <w:tcW w:w="1518" w:type="dxa"/>
            <w:tcBorders>
              <w:bottom w:val="single" w:sz="12" w:space="0" w:color="auto"/>
            </w:tcBorders>
            <w:shd w:val="clear" w:color="auto" w:fill="D9D9D9" w:themeFill="background1" w:themeFillShade="D9"/>
          </w:tcPr>
          <w:p w14:paraId="0B0F28FA" w14:textId="53031B45" w:rsidR="00542332" w:rsidRPr="000B75B3" w:rsidRDefault="000B75B3" w:rsidP="00542332">
            <w:pPr>
              <w:autoSpaceDE w:val="0"/>
              <w:autoSpaceDN w:val="0"/>
              <w:adjustRightInd w:val="0"/>
              <w:jc w:val="left"/>
              <w:rPr>
                <w:rFonts w:ascii="ＭＳ 明朝" w:eastAsia="ＭＳ 明朝" w:hAnsi="ＭＳ 明朝" w:cs="RyuminPr6-Regular"/>
                <w:kern w:val="0"/>
                <w:sz w:val="18"/>
                <w:szCs w:val="18"/>
              </w:rPr>
            </w:pPr>
            <w:r w:rsidRPr="000B75B3">
              <w:rPr>
                <w:rFonts w:ascii="ＭＳ 明朝" w:eastAsia="ＭＳ 明朝" w:hAnsi="ＭＳ 明朝" w:cs="RyuminPr6-Regular" w:hint="eastAsia"/>
                <w:kern w:val="0"/>
                <w:sz w:val="18"/>
                <w:szCs w:val="18"/>
              </w:rPr>
              <w:t>思い出に残った学校行事について，情報を整理して，発表のポイントを意識して話すことができる。</w:t>
            </w:r>
          </w:p>
        </w:tc>
        <w:tc>
          <w:tcPr>
            <w:tcW w:w="1517" w:type="dxa"/>
            <w:tcBorders>
              <w:bottom w:val="single" w:sz="12" w:space="0" w:color="auto"/>
            </w:tcBorders>
            <w:shd w:val="clear" w:color="auto" w:fill="D9D9D9" w:themeFill="background1" w:themeFillShade="D9"/>
          </w:tcPr>
          <w:p w14:paraId="5FA3B5E4" w14:textId="4516C7E4" w:rsidR="000B75B3" w:rsidRPr="000B75B3" w:rsidRDefault="000B75B3">
            <w:pPr>
              <w:rPr>
                <w:rFonts w:ascii="ＭＳ 明朝" w:eastAsia="ＭＳ 明朝" w:hAnsi="ＭＳ 明朝"/>
                <w:sz w:val="18"/>
                <w:szCs w:val="18"/>
              </w:rPr>
            </w:pPr>
            <w:r w:rsidRPr="000B75B3">
              <w:rPr>
                <w:rFonts w:ascii="ＭＳ 明朝" w:eastAsia="ＭＳ 明朝" w:hAnsi="ＭＳ 明朝" w:hint="eastAsia"/>
                <w:sz w:val="18"/>
                <w:szCs w:val="18"/>
              </w:rPr>
              <w:t>思い出に残った学校行事について，情報を整理して原稿を作成することができる。</w:t>
            </w:r>
          </w:p>
        </w:tc>
      </w:tr>
      <w:tr w:rsidR="00F231A7" w14:paraId="55D4FF82" w14:textId="77777777" w:rsidTr="002E727C">
        <w:trPr>
          <w:trHeight w:val="921"/>
        </w:trPr>
        <w:tc>
          <w:tcPr>
            <w:tcW w:w="1595" w:type="dxa"/>
            <w:tcBorders>
              <w:top w:val="single" w:sz="12" w:space="0" w:color="auto"/>
              <w:bottom w:val="single" w:sz="12" w:space="0" w:color="auto"/>
            </w:tcBorders>
            <w:shd w:val="clear" w:color="auto" w:fill="FFFFFF" w:themeFill="background1"/>
          </w:tcPr>
          <w:p w14:paraId="46FE5F50" w14:textId="77777777" w:rsidR="00F231A7" w:rsidRDefault="00F231A7">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 xml:space="preserve">Let‘ｓ </w:t>
            </w:r>
            <w:r>
              <w:rPr>
                <w:rFonts w:ascii="游ゴシック" w:eastAsia="游ゴシック" w:hAnsi="游ゴシック" w:cs="NHHandwriting-Bold"/>
                <w:b/>
                <w:bCs/>
                <w:kern w:val="0"/>
                <w:sz w:val="18"/>
                <w:szCs w:val="18"/>
              </w:rPr>
              <w:t>Read 2</w:t>
            </w:r>
          </w:p>
          <w:p w14:paraId="6706C25C" w14:textId="524C2945" w:rsidR="00965EDA" w:rsidRDefault="005322B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City Lights</w:t>
            </w:r>
          </w:p>
        </w:tc>
        <w:tc>
          <w:tcPr>
            <w:tcW w:w="1517" w:type="dxa"/>
            <w:tcBorders>
              <w:top w:val="single" w:sz="12" w:space="0" w:color="auto"/>
              <w:bottom w:val="single" w:sz="12" w:space="0" w:color="auto"/>
              <w:tr2bl w:val="single" w:sz="4" w:space="0" w:color="auto"/>
            </w:tcBorders>
            <w:shd w:val="clear" w:color="auto" w:fill="FFFFFF" w:themeFill="background1"/>
          </w:tcPr>
          <w:p w14:paraId="095B2C1A" w14:textId="77777777" w:rsidR="00F231A7" w:rsidRPr="00047E52" w:rsidRDefault="00F231A7">
            <w:pPr>
              <w:rPr>
                <w:rFonts w:ascii="ＭＳ 明朝" w:eastAsia="ＭＳ 明朝" w:hAnsi="ＭＳ 明朝"/>
                <w:sz w:val="18"/>
                <w:szCs w:val="18"/>
              </w:rPr>
            </w:pPr>
          </w:p>
        </w:tc>
        <w:tc>
          <w:tcPr>
            <w:tcW w:w="1517" w:type="dxa"/>
            <w:tcBorders>
              <w:top w:val="single" w:sz="12" w:space="0" w:color="auto"/>
              <w:bottom w:val="single" w:sz="12" w:space="0" w:color="auto"/>
            </w:tcBorders>
            <w:shd w:val="clear" w:color="auto" w:fill="FFFFFF" w:themeFill="background1"/>
          </w:tcPr>
          <w:p w14:paraId="09B78B69" w14:textId="0F6C4A4C" w:rsidR="00F231A7" w:rsidRPr="00047E52" w:rsidRDefault="007D1FD0">
            <w:pPr>
              <w:rPr>
                <w:rFonts w:ascii="ＭＳ 明朝" w:eastAsia="ＭＳ 明朝" w:hAnsi="ＭＳ 明朝"/>
                <w:sz w:val="18"/>
                <w:szCs w:val="18"/>
              </w:rPr>
            </w:pPr>
            <w:r>
              <w:rPr>
                <w:rFonts w:ascii="ＭＳ 明朝" w:eastAsia="ＭＳ 明朝" w:hAnsi="ＭＳ 明朝" w:hint="eastAsia"/>
                <w:sz w:val="18"/>
                <w:szCs w:val="18"/>
              </w:rPr>
              <w:t>登場人物の心情などを理解するために，時間の経過や場面の変化に注意してまとまりのある文章からなる物語を読むことができる。</w:t>
            </w:r>
          </w:p>
        </w:tc>
        <w:tc>
          <w:tcPr>
            <w:tcW w:w="1517" w:type="dxa"/>
            <w:tcBorders>
              <w:top w:val="single" w:sz="12" w:space="0" w:color="auto"/>
              <w:bottom w:val="single" w:sz="12" w:space="0" w:color="auto"/>
              <w:tr2bl w:val="single" w:sz="4" w:space="0" w:color="auto"/>
            </w:tcBorders>
            <w:shd w:val="clear" w:color="auto" w:fill="FFFFFF" w:themeFill="background1"/>
          </w:tcPr>
          <w:p w14:paraId="616BE3D4" w14:textId="77777777" w:rsidR="00F231A7" w:rsidRPr="00047E52" w:rsidRDefault="00F231A7">
            <w:pPr>
              <w:rPr>
                <w:rFonts w:ascii="ＭＳ 明朝" w:eastAsia="ＭＳ 明朝" w:hAnsi="ＭＳ 明朝"/>
                <w:sz w:val="18"/>
                <w:szCs w:val="18"/>
              </w:rPr>
            </w:pPr>
          </w:p>
        </w:tc>
        <w:tc>
          <w:tcPr>
            <w:tcW w:w="1518" w:type="dxa"/>
            <w:tcBorders>
              <w:top w:val="single" w:sz="12" w:space="0" w:color="auto"/>
              <w:bottom w:val="single" w:sz="12" w:space="0" w:color="auto"/>
              <w:tr2bl w:val="single" w:sz="4" w:space="0" w:color="auto"/>
            </w:tcBorders>
            <w:shd w:val="clear" w:color="auto" w:fill="FFFFFF" w:themeFill="background1"/>
          </w:tcPr>
          <w:p w14:paraId="03102E0F" w14:textId="77777777" w:rsidR="00F231A7" w:rsidRPr="00542332" w:rsidRDefault="00F231A7"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op w:val="single" w:sz="12" w:space="0" w:color="auto"/>
              <w:bottom w:val="single" w:sz="12" w:space="0" w:color="auto"/>
              <w:tr2bl w:val="single" w:sz="4" w:space="0" w:color="auto"/>
            </w:tcBorders>
            <w:shd w:val="clear" w:color="auto" w:fill="FFFFFF" w:themeFill="background1"/>
          </w:tcPr>
          <w:p w14:paraId="1EC3BA76" w14:textId="77777777" w:rsidR="00F231A7" w:rsidRDefault="00F231A7">
            <w:pPr>
              <w:rPr>
                <w:rFonts w:ascii="ＭＳ 明朝" w:eastAsia="ＭＳ 明朝" w:hAnsi="ＭＳ 明朝"/>
              </w:rPr>
            </w:pPr>
          </w:p>
        </w:tc>
      </w:tr>
      <w:tr w:rsidR="00B27D1F" w14:paraId="74451C84" w14:textId="77777777" w:rsidTr="0063096A">
        <w:trPr>
          <w:trHeight w:val="2145"/>
        </w:trPr>
        <w:tc>
          <w:tcPr>
            <w:tcW w:w="159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7E5814B" w14:textId="0D75410D" w:rsidR="00DA7125" w:rsidRPr="00852357" w:rsidRDefault="001148D7" w:rsidP="00B837E2">
            <w:pPr>
              <w:rPr>
                <w:rFonts w:ascii="游ゴシック" w:eastAsia="游ゴシック" w:hAnsi="游ゴシック"/>
                <w:b/>
              </w:rPr>
            </w:pPr>
            <w:r>
              <w:rPr>
                <w:rFonts w:ascii="游ゴシック" w:eastAsia="游ゴシック" w:hAnsi="游ゴシック" w:cs="UDShinMGoPro-Medium"/>
                <w:b/>
                <w:kern w:val="0"/>
                <w:sz w:val="18"/>
                <w:szCs w:val="18"/>
              </w:rPr>
              <w:t>1</w:t>
            </w:r>
            <w:r w:rsidR="00542332" w:rsidRPr="00852357">
              <w:rPr>
                <w:rFonts w:ascii="游ゴシック" w:eastAsia="游ゴシック" w:hAnsi="游ゴシック" w:cs="UDShinMGoPro-Medium" w:hint="eastAsia"/>
                <w:b/>
                <w:kern w:val="0"/>
                <w:sz w:val="18"/>
                <w:szCs w:val="18"/>
              </w:rPr>
              <w:t>年生の到達目標</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A9E20D1" w14:textId="74EAD681" w:rsidR="00DA7125" w:rsidRPr="00542332" w:rsidRDefault="00A016D3"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はっきりと話されれば，日常的な話題について，必要な情報を聞き取ることができる。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F5DD474" w14:textId="65ABB335" w:rsidR="00507735" w:rsidRPr="00542332" w:rsidRDefault="00F65E24"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日常的な話題について，簡単な語句や文で書かれたものから必要な情報を読み取ることができる。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2DAC60E0" w14:textId="281C3FE6" w:rsidR="00AB7821" w:rsidRPr="002E712A" w:rsidRDefault="002E712A"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関心のある事柄について，簡単な語句や文を用いて即興</w:t>
            </w:r>
            <w:r w:rsidR="004C0A5E">
              <w:rPr>
                <w:rFonts w:ascii="ＭＳ 明朝" w:eastAsia="ＭＳ 明朝" w:hAnsi="ＭＳ 明朝" w:cs="RyuminPr6-Regular" w:hint="eastAsia"/>
                <w:kern w:val="0"/>
                <w:sz w:val="18"/>
                <w:szCs w:val="18"/>
              </w:rPr>
              <w:t>で</w:t>
            </w:r>
            <w:r>
              <w:rPr>
                <w:rFonts w:ascii="ＭＳ 明朝" w:eastAsia="ＭＳ 明朝" w:hAnsi="ＭＳ 明朝" w:cs="RyuminPr6-Regular" w:hint="eastAsia"/>
                <w:kern w:val="0"/>
                <w:sz w:val="18"/>
                <w:szCs w:val="18"/>
              </w:rPr>
              <w:t>伝え合うことができる。</w:t>
            </w:r>
          </w:p>
        </w:tc>
        <w:tc>
          <w:tcPr>
            <w:tcW w:w="15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490D3915" w14:textId="249E45D6" w:rsidR="00DA7125" w:rsidRPr="004C0A5E" w:rsidRDefault="004C0A5E" w:rsidP="00542332">
            <w:pPr>
              <w:autoSpaceDE w:val="0"/>
              <w:autoSpaceDN w:val="0"/>
              <w:adjustRightInd w:val="0"/>
              <w:jc w:val="left"/>
              <w:rPr>
                <w:rFonts w:ascii="ＭＳ 明朝" w:eastAsia="ＭＳ 明朝" w:hAnsi="ＭＳ 明朝" w:cs="RyuminPr6-Regular"/>
                <w:kern w:val="0"/>
                <w:sz w:val="18"/>
                <w:szCs w:val="18"/>
              </w:rPr>
            </w:pPr>
            <w:r w:rsidRPr="004C0A5E">
              <w:rPr>
                <w:rFonts w:ascii="ＭＳ 明朝" w:eastAsia="ＭＳ 明朝" w:hAnsi="ＭＳ 明朝" w:cs="RyuminPr6-Regular" w:hint="eastAsia"/>
                <w:kern w:val="0"/>
                <w:sz w:val="18"/>
                <w:szCs w:val="18"/>
              </w:rPr>
              <w:t>関心のある事柄</w:t>
            </w:r>
            <w:r>
              <w:rPr>
                <w:rFonts w:ascii="ＭＳ 明朝" w:eastAsia="ＭＳ 明朝" w:hAnsi="ＭＳ 明朝" w:cs="RyuminPr6-Regular" w:hint="eastAsia"/>
                <w:kern w:val="0"/>
                <w:sz w:val="18"/>
                <w:szCs w:val="18"/>
              </w:rPr>
              <w:t>や体験したことなど</w:t>
            </w:r>
            <w:r w:rsidRPr="004C0A5E">
              <w:rPr>
                <w:rFonts w:ascii="ＭＳ 明朝" w:eastAsia="ＭＳ 明朝" w:hAnsi="ＭＳ 明朝" w:cs="RyuminPr6-Regular" w:hint="eastAsia"/>
                <w:kern w:val="0"/>
                <w:sz w:val="18"/>
                <w:szCs w:val="18"/>
              </w:rPr>
              <w:t>について，簡単な語句や文を用いて</w:t>
            </w:r>
            <w:r>
              <w:rPr>
                <w:rFonts w:ascii="ＭＳ 明朝" w:eastAsia="ＭＳ 明朝" w:hAnsi="ＭＳ 明朝" w:cs="RyuminPr6-Regular" w:hint="eastAsia"/>
                <w:kern w:val="0"/>
                <w:sz w:val="18"/>
                <w:szCs w:val="18"/>
              </w:rPr>
              <w:t>話す</w:t>
            </w:r>
            <w:r w:rsidRPr="004C0A5E">
              <w:rPr>
                <w:rFonts w:ascii="ＭＳ 明朝" w:eastAsia="ＭＳ 明朝" w:hAnsi="ＭＳ 明朝" w:cs="RyuminPr6-Regular" w:hint="eastAsia"/>
                <w:kern w:val="0"/>
                <w:sz w:val="18"/>
                <w:szCs w:val="18"/>
              </w:rPr>
              <w:t>ことができる。</w:t>
            </w:r>
          </w:p>
        </w:tc>
        <w:tc>
          <w:tcPr>
            <w:tcW w:w="1517"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B53ADF4" w14:textId="0BCD956C" w:rsidR="00DA7125" w:rsidRPr="004C0A5E" w:rsidRDefault="004C0A5E" w:rsidP="00542332">
            <w:pPr>
              <w:autoSpaceDE w:val="0"/>
              <w:autoSpaceDN w:val="0"/>
              <w:adjustRightInd w:val="0"/>
              <w:jc w:val="left"/>
              <w:rPr>
                <w:rFonts w:ascii="ＭＳ 明朝" w:eastAsia="ＭＳ 明朝" w:hAnsi="ＭＳ 明朝" w:cs="RyuminPr6-Regular"/>
                <w:kern w:val="0"/>
                <w:sz w:val="18"/>
                <w:szCs w:val="18"/>
              </w:rPr>
            </w:pPr>
            <w:r w:rsidRPr="004C0A5E">
              <w:rPr>
                <w:rFonts w:ascii="ＭＳ 明朝" w:eastAsia="ＭＳ 明朝" w:hAnsi="ＭＳ 明朝" w:cs="RyuminPr6-Regular" w:hint="eastAsia"/>
                <w:kern w:val="0"/>
                <w:sz w:val="18"/>
                <w:szCs w:val="18"/>
              </w:rPr>
              <w:t>関心のある事柄や体験したことなどについて，簡単な語句や文を用いて</w:t>
            </w:r>
            <w:r w:rsidR="0082663B">
              <w:rPr>
                <w:rFonts w:ascii="ＭＳ 明朝" w:eastAsia="ＭＳ 明朝" w:hAnsi="ＭＳ 明朝" w:cs="RyuminPr6-Regular" w:hint="eastAsia"/>
                <w:kern w:val="0"/>
                <w:sz w:val="18"/>
                <w:szCs w:val="18"/>
              </w:rPr>
              <w:t>正確に書く</w:t>
            </w:r>
            <w:r w:rsidRPr="004C0A5E">
              <w:rPr>
                <w:rFonts w:ascii="ＭＳ 明朝" w:eastAsia="ＭＳ 明朝" w:hAnsi="ＭＳ 明朝" w:cs="RyuminPr6-Regular" w:hint="eastAsia"/>
                <w:kern w:val="0"/>
                <w:sz w:val="18"/>
                <w:szCs w:val="18"/>
              </w:rPr>
              <w:t>ことができる。</w:t>
            </w:r>
          </w:p>
        </w:tc>
      </w:tr>
    </w:tbl>
    <w:p w14:paraId="1A63DA9C" w14:textId="77777777" w:rsidR="00487494" w:rsidRDefault="00487494">
      <w:pPr>
        <w:rPr>
          <w:rFonts w:ascii="ＭＳ 明朝" w:eastAsia="ＭＳ 明朝" w:hAnsi="ＭＳ 明朝"/>
        </w:rPr>
      </w:pPr>
    </w:p>
    <w:p w14:paraId="03C64075" w14:textId="77777777" w:rsidR="00280AFB" w:rsidRPr="00DA7125" w:rsidRDefault="00280AFB">
      <w:pPr>
        <w:rPr>
          <w:rFonts w:ascii="ＭＳ 明朝" w:eastAsia="ＭＳ 明朝" w:hAnsi="ＭＳ 明朝"/>
        </w:rPr>
      </w:pPr>
    </w:p>
    <w:sectPr w:rsidR="00280AFB" w:rsidRPr="00DA7125" w:rsidSect="00C10425">
      <w:pgSz w:w="11906" w:h="16838" w:code="9"/>
      <w:pgMar w:top="1134" w:right="1418" w:bottom="1134" w:left="1418" w:header="851" w:footer="992" w:gutter="0"/>
      <w:cols w:space="425"/>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7481" w14:textId="77777777" w:rsidR="009B10B8" w:rsidRDefault="009B10B8" w:rsidP="006859D0">
      <w:r>
        <w:separator/>
      </w:r>
    </w:p>
  </w:endnote>
  <w:endnote w:type="continuationSeparator" w:id="0">
    <w:p w14:paraId="05C4DF9D" w14:textId="77777777" w:rsidR="009B10B8" w:rsidRDefault="009B10B8" w:rsidP="006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MGoPro-Heavy">
    <w:altName w:val="BIZ UDPゴシック"/>
    <w:panose1 w:val="00000000000000000000"/>
    <w:charset w:val="80"/>
    <w:family w:val="auto"/>
    <w:notTrueType/>
    <w:pitch w:val="default"/>
    <w:sig w:usb0="00000001" w:usb1="08070000" w:usb2="00000010" w:usb3="00000000" w:csb0="00020000" w:csb1="00000000"/>
  </w:font>
  <w:font w:name="NHHandwriting-Heavy">
    <w:altName w:val="Arial"/>
    <w:panose1 w:val="00000000000000000000"/>
    <w:charset w:val="00"/>
    <w:family w:val="swiss"/>
    <w:notTrueType/>
    <w:pitch w:val="default"/>
    <w:sig w:usb0="00000003" w:usb1="00000000" w:usb2="00000000" w:usb3="00000000" w:csb0="00000001" w:csb1="00000000"/>
  </w:font>
  <w:font w:name="UDShinMGoPro-Medium">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NHHandwriting-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7B99" w14:textId="77777777" w:rsidR="009B10B8" w:rsidRDefault="009B10B8" w:rsidP="006859D0">
      <w:r>
        <w:separator/>
      </w:r>
    </w:p>
  </w:footnote>
  <w:footnote w:type="continuationSeparator" w:id="0">
    <w:p w14:paraId="2DD3C0BC" w14:textId="77777777" w:rsidR="009B10B8" w:rsidRDefault="009B10B8" w:rsidP="0068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52"/>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CB"/>
    <w:rsid w:val="00000D63"/>
    <w:rsid w:val="00004AF7"/>
    <w:rsid w:val="00006961"/>
    <w:rsid w:val="00021AC6"/>
    <w:rsid w:val="000264C9"/>
    <w:rsid w:val="000375F6"/>
    <w:rsid w:val="00040EED"/>
    <w:rsid w:val="00047E52"/>
    <w:rsid w:val="00052B2C"/>
    <w:rsid w:val="00052CCC"/>
    <w:rsid w:val="00055232"/>
    <w:rsid w:val="000672D4"/>
    <w:rsid w:val="000768F3"/>
    <w:rsid w:val="00077799"/>
    <w:rsid w:val="00093456"/>
    <w:rsid w:val="000B5A14"/>
    <w:rsid w:val="000B703C"/>
    <w:rsid w:val="000B75B3"/>
    <w:rsid w:val="000B7EA8"/>
    <w:rsid w:val="000C37A2"/>
    <w:rsid w:val="000C50D9"/>
    <w:rsid w:val="000C5A3B"/>
    <w:rsid w:val="000E122F"/>
    <w:rsid w:val="000F6F5A"/>
    <w:rsid w:val="00106830"/>
    <w:rsid w:val="001136CF"/>
    <w:rsid w:val="001148D7"/>
    <w:rsid w:val="00115F76"/>
    <w:rsid w:val="0014131B"/>
    <w:rsid w:val="001760A8"/>
    <w:rsid w:val="001A6795"/>
    <w:rsid w:val="001C48CD"/>
    <w:rsid w:val="001C6C22"/>
    <w:rsid w:val="001D534D"/>
    <w:rsid w:val="00210AA1"/>
    <w:rsid w:val="002275AA"/>
    <w:rsid w:val="0023063E"/>
    <w:rsid w:val="00232421"/>
    <w:rsid w:val="00243BC7"/>
    <w:rsid w:val="00253F15"/>
    <w:rsid w:val="00280AFB"/>
    <w:rsid w:val="002A3466"/>
    <w:rsid w:val="002B4536"/>
    <w:rsid w:val="002B591D"/>
    <w:rsid w:val="002C5D64"/>
    <w:rsid w:val="002D3C8A"/>
    <w:rsid w:val="002E097F"/>
    <w:rsid w:val="002E712A"/>
    <w:rsid w:val="002E727C"/>
    <w:rsid w:val="003021DC"/>
    <w:rsid w:val="003201ED"/>
    <w:rsid w:val="0032081A"/>
    <w:rsid w:val="003259B3"/>
    <w:rsid w:val="00335DC7"/>
    <w:rsid w:val="003533A8"/>
    <w:rsid w:val="003872A9"/>
    <w:rsid w:val="003A545E"/>
    <w:rsid w:val="003B31AA"/>
    <w:rsid w:val="003B4EF7"/>
    <w:rsid w:val="003C2ABB"/>
    <w:rsid w:val="00401105"/>
    <w:rsid w:val="00403B4C"/>
    <w:rsid w:val="004105C1"/>
    <w:rsid w:val="00414227"/>
    <w:rsid w:val="0042340E"/>
    <w:rsid w:val="004246E1"/>
    <w:rsid w:val="004754B8"/>
    <w:rsid w:val="00487494"/>
    <w:rsid w:val="00492968"/>
    <w:rsid w:val="004937D4"/>
    <w:rsid w:val="0049612B"/>
    <w:rsid w:val="00497227"/>
    <w:rsid w:val="004A6E6F"/>
    <w:rsid w:val="004B6B72"/>
    <w:rsid w:val="004C0A5E"/>
    <w:rsid w:val="004C3175"/>
    <w:rsid w:val="004D553C"/>
    <w:rsid w:val="004E4C78"/>
    <w:rsid w:val="004E760D"/>
    <w:rsid w:val="004F719D"/>
    <w:rsid w:val="005013C5"/>
    <w:rsid w:val="00507735"/>
    <w:rsid w:val="0051348C"/>
    <w:rsid w:val="00515840"/>
    <w:rsid w:val="00527B7D"/>
    <w:rsid w:val="00530E53"/>
    <w:rsid w:val="005322B2"/>
    <w:rsid w:val="00542332"/>
    <w:rsid w:val="00556BC6"/>
    <w:rsid w:val="0056373F"/>
    <w:rsid w:val="00564320"/>
    <w:rsid w:val="00571ACC"/>
    <w:rsid w:val="005A703F"/>
    <w:rsid w:val="005E2EF5"/>
    <w:rsid w:val="0061012A"/>
    <w:rsid w:val="00626884"/>
    <w:rsid w:val="00626C2D"/>
    <w:rsid w:val="0063096A"/>
    <w:rsid w:val="00632905"/>
    <w:rsid w:val="00670344"/>
    <w:rsid w:val="00670A7E"/>
    <w:rsid w:val="00675FB8"/>
    <w:rsid w:val="00681A52"/>
    <w:rsid w:val="00683944"/>
    <w:rsid w:val="006859D0"/>
    <w:rsid w:val="006936EE"/>
    <w:rsid w:val="006B01DB"/>
    <w:rsid w:val="006B7EBA"/>
    <w:rsid w:val="006C03F2"/>
    <w:rsid w:val="006C3C58"/>
    <w:rsid w:val="006C63F6"/>
    <w:rsid w:val="006D7552"/>
    <w:rsid w:val="007003AF"/>
    <w:rsid w:val="007134DC"/>
    <w:rsid w:val="007140AA"/>
    <w:rsid w:val="007275F5"/>
    <w:rsid w:val="007355A1"/>
    <w:rsid w:val="0074095B"/>
    <w:rsid w:val="00745D1F"/>
    <w:rsid w:val="00760EF6"/>
    <w:rsid w:val="00761689"/>
    <w:rsid w:val="0076312A"/>
    <w:rsid w:val="00765462"/>
    <w:rsid w:val="00766ACB"/>
    <w:rsid w:val="00776C54"/>
    <w:rsid w:val="00780369"/>
    <w:rsid w:val="0079135B"/>
    <w:rsid w:val="007A180A"/>
    <w:rsid w:val="007C0F02"/>
    <w:rsid w:val="007C10E4"/>
    <w:rsid w:val="007D158F"/>
    <w:rsid w:val="007D1FD0"/>
    <w:rsid w:val="007E0175"/>
    <w:rsid w:val="00800FF1"/>
    <w:rsid w:val="00801A6F"/>
    <w:rsid w:val="00805A98"/>
    <w:rsid w:val="00824D9D"/>
    <w:rsid w:val="00825C3C"/>
    <w:rsid w:val="0082663B"/>
    <w:rsid w:val="00827617"/>
    <w:rsid w:val="00840D55"/>
    <w:rsid w:val="00843842"/>
    <w:rsid w:val="00852357"/>
    <w:rsid w:val="00854A98"/>
    <w:rsid w:val="00855F4D"/>
    <w:rsid w:val="00867477"/>
    <w:rsid w:val="008764BB"/>
    <w:rsid w:val="008A104E"/>
    <w:rsid w:val="008C3B2D"/>
    <w:rsid w:val="008C4D70"/>
    <w:rsid w:val="008F02BD"/>
    <w:rsid w:val="0090117F"/>
    <w:rsid w:val="00901BE3"/>
    <w:rsid w:val="00902AC1"/>
    <w:rsid w:val="009244A1"/>
    <w:rsid w:val="00924E0B"/>
    <w:rsid w:val="00932716"/>
    <w:rsid w:val="0093656F"/>
    <w:rsid w:val="00965EDA"/>
    <w:rsid w:val="009707FA"/>
    <w:rsid w:val="00991359"/>
    <w:rsid w:val="009B0793"/>
    <w:rsid w:val="009B10B8"/>
    <w:rsid w:val="009B5A36"/>
    <w:rsid w:val="009C0679"/>
    <w:rsid w:val="009C128D"/>
    <w:rsid w:val="009D5CED"/>
    <w:rsid w:val="00A016D3"/>
    <w:rsid w:val="00A224EC"/>
    <w:rsid w:val="00A333D5"/>
    <w:rsid w:val="00A723DC"/>
    <w:rsid w:val="00A72964"/>
    <w:rsid w:val="00A95EFA"/>
    <w:rsid w:val="00AA1046"/>
    <w:rsid w:val="00AA77F6"/>
    <w:rsid w:val="00AB7821"/>
    <w:rsid w:val="00AC04FB"/>
    <w:rsid w:val="00AE7131"/>
    <w:rsid w:val="00AE74FA"/>
    <w:rsid w:val="00AF3864"/>
    <w:rsid w:val="00AF4B94"/>
    <w:rsid w:val="00B0321D"/>
    <w:rsid w:val="00B24BE0"/>
    <w:rsid w:val="00B27D1F"/>
    <w:rsid w:val="00B31226"/>
    <w:rsid w:val="00B35FFF"/>
    <w:rsid w:val="00B36BA3"/>
    <w:rsid w:val="00B37965"/>
    <w:rsid w:val="00B63637"/>
    <w:rsid w:val="00B65324"/>
    <w:rsid w:val="00B71F38"/>
    <w:rsid w:val="00B75C16"/>
    <w:rsid w:val="00B837E2"/>
    <w:rsid w:val="00B85BD8"/>
    <w:rsid w:val="00B85DDF"/>
    <w:rsid w:val="00B87D6C"/>
    <w:rsid w:val="00B907C4"/>
    <w:rsid w:val="00B97EE8"/>
    <w:rsid w:val="00BA4841"/>
    <w:rsid w:val="00BB3C14"/>
    <w:rsid w:val="00BB792E"/>
    <w:rsid w:val="00BD27F0"/>
    <w:rsid w:val="00C0554B"/>
    <w:rsid w:val="00C10425"/>
    <w:rsid w:val="00C158C7"/>
    <w:rsid w:val="00C229D3"/>
    <w:rsid w:val="00C2514B"/>
    <w:rsid w:val="00C45D59"/>
    <w:rsid w:val="00C55153"/>
    <w:rsid w:val="00C7223D"/>
    <w:rsid w:val="00C74132"/>
    <w:rsid w:val="00C943A9"/>
    <w:rsid w:val="00CB7687"/>
    <w:rsid w:val="00CE4CB5"/>
    <w:rsid w:val="00D04C7C"/>
    <w:rsid w:val="00D1210C"/>
    <w:rsid w:val="00D20563"/>
    <w:rsid w:val="00D26E0B"/>
    <w:rsid w:val="00D71D42"/>
    <w:rsid w:val="00D752CA"/>
    <w:rsid w:val="00D82A0F"/>
    <w:rsid w:val="00D87A09"/>
    <w:rsid w:val="00D87A19"/>
    <w:rsid w:val="00DA7125"/>
    <w:rsid w:val="00DB26ED"/>
    <w:rsid w:val="00DB47FB"/>
    <w:rsid w:val="00DB60F2"/>
    <w:rsid w:val="00DC1D18"/>
    <w:rsid w:val="00DC64F6"/>
    <w:rsid w:val="00DF5BF2"/>
    <w:rsid w:val="00E00299"/>
    <w:rsid w:val="00E22D12"/>
    <w:rsid w:val="00E27C7C"/>
    <w:rsid w:val="00E329B9"/>
    <w:rsid w:val="00E37483"/>
    <w:rsid w:val="00E430B4"/>
    <w:rsid w:val="00E64AF8"/>
    <w:rsid w:val="00E80D60"/>
    <w:rsid w:val="00E9402F"/>
    <w:rsid w:val="00E95871"/>
    <w:rsid w:val="00EB216F"/>
    <w:rsid w:val="00EB2A18"/>
    <w:rsid w:val="00EB60E0"/>
    <w:rsid w:val="00EC6A32"/>
    <w:rsid w:val="00ED77BA"/>
    <w:rsid w:val="00EE2E82"/>
    <w:rsid w:val="00EF069B"/>
    <w:rsid w:val="00EF1154"/>
    <w:rsid w:val="00EF3BB5"/>
    <w:rsid w:val="00F02CDC"/>
    <w:rsid w:val="00F077EF"/>
    <w:rsid w:val="00F231A7"/>
    <w:rsid w:val="00F37B35"/>
    <w:rsid w:val="00F57073"/>
    <w:rsid w:val="00F65E24"/>
    <w:rsid w:val="00F763FD"/>
    <w:rsid w:val="00F84CE0"/>
    <w:rsid w:val="00F96205"/>
    <w:rsid w:val="00FB264A"/>
    <w:rsid w:val="00FB44AF"/>
    <w:rsid w:val="00FC3A84"/>
    <w:rsid w:val="00FD1089"/>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1547CA"/>
  <w15:chartTrackingRefBased/>
  <w15:docId w15:val="{9D83FFBE-DDAF-4053-B6CD-693A7CD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57"/>
    <w:rPr>
      <w:rFonts w:asciiTheme="majorHAnsi" w:eastAsiaTheme="majorEastAsia" w:hAnsiTheme="majorHAnsi" w:cstheme="majorBidi"/>
      <w:sz w:val="18"/>
      <w:szCs w:val="18"/>
    </w:rPr>
  </w:style>
  <w:style w:type="paragraph" w:styleId="a6">
    <w:name w:val="header"/>
    <w:basedOn w:val="a"/>
    <w:link w:val="a7"/>
    <w:uiPriority w:val="99"/>
    <w:unhideWhenUsed/>
    <w:rsid w:val="006859D0"/>
    <w:pPr>
      <w:tabs>
        <w:tab w:val="center" w:pos="4252"/>
        <w:tab w:val="right" w:pos="8504"/>
      </w:tabs>
      <w:snapToGrid w:val="0"/>
    </w:pPr>
  </w:style>
  <w:style w:type="character" w:customStyle="1" w:styleId="a7">
    <w:name w:val="ヘッダー (文字)"/>
    <w:basedOn w:val="a0"/>
    <w:link w:val="a6"/>
    <w:uiPriority w:val="99"/>
    <w:rsid w:val="006859D0"/>
  </w:style>
  <w:style w:type="paragraph" w:styleId="a8">
    <w:name w:val="footer"/>
    <w:basedOn w:val="a"/>
    <w:link w:val="a9"/>
    <w:uiPriority w:val="99"/>
    <w:unhideWhenUsed/>
    <w:rsid w:val="006859D0"/>
    <w:pPr>
      <w:tabs>
        <w:tab w:val="center" w:pos="4252"/>
        <w:tab w:val="right" w:pos="8504"/>
      </w:tabs>
      <w:snapToGrid w:val="0"/>
    </w:pPr>
  </w:style>
  <w:style w:type="character" w:customStyle="1" w:styleId="a9">
    <w:name w:val="フッター (文字)"/>
    <w:basedOn w:val="a0"/>
    <w:link w:val="a8"/>
    <w:uiPriority w:val="99"/>
    <w:rsid w:val="0068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B6A4-7224-4B5B-8627-D93B4B91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869</Words>
  <Characters>4957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246</cp:revision>
  <cp:lastPrinted>2021-06-23T08:33:00Z</cp:lastPrinted>
  <dcterms:created xsi:type="dcterms:W3CDTF">2021-06-23T02:18:00Z</dcterms:created>
  <dcterms:modified xsi:type="dcterms:W3CDTF">2021-06-23T08:34:00Z</dcterms:modified>
</cp:coreProperties>
</file>